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15774" w14:textId="6A8643F3" w:rsidR="00C75C38" w:rsidRPr="00626AD4" w:rsidRDefault="00312C6D" w:rsidP="00626AD4">
      <w:pPr>
        <w:spacing w:after="240" w:line="240" w:lineRule="auto"/>
        <w:jc w:val="center"/>
        <w:rPr>
          <w:rFonts w:ascii="Book Antiqua" w:eastAsia="Times New Roman" w:hAnsi="Book Antiqua" w:cs="Times New Roman"/>
          <w:b/>
          <w:sz w:val="36"/>
          <w:szCs w:val="36"/>
          <w:lang w:val="en-GB"/>
        </w:rPr>
      </w:pPr>
      <w:r w:rsidRPr="00626AD4">
        <w:rPr>
          <w:rFonts w:ascii="Book Antiqua" w:eastAsia="Times New Roman" w:hAnsi="Book Antiqua" w:cs="Times New Roman"/>
          <w:b/>
          <w:sz w:val="36"/>
          <w:szCs w:val="36"/>
          <w:lang w:val="en-GB"/>
        </w:rPr>
        <w:t>Mission of Serving the Poor: SEWA Rural</w:t>
      </w:r>
    </w:p>
    <w:p w14:paraId="3A74F6AD" w14:textId="1262796E" w:rsidR="00C75C38" w:rsidRPr="00782E2E" w:rsidRDefault="00B771BF" w:rsidP="00626AD4">
      <w:pPr>
        <w:spacing w:after="240" w:line="240" w:lineRule="auto"/>
        <w:jc w:val="both"/>
        <w:rPr>
          <w:rFonts w:ascii="Book Antiqua" w:eastAsia="Times New Roman" w:hAnsi="Book Antiqua" w:cs="Times New Roman"/>
          <w:lang w:val="en-GB"/>
        </w:rPr>
      </w:pPr>
      <w:r>
        <w:rPr>
          <w:rFonts w:ascii="Book Antiqua" w:eastAsia="Times New Roman" w:hAnsi="Book Antiqua" w:cs="Times New Roman"/>
          <w:lang w:val="en-GB"/>
        </w:rPr>
        <w:t>Dr.</w:t>
      </w:r>
      <w:r w:rsidR="00312C6D" w:rsidRPr="00782E2E">
        <w:rPr>
          <w:rFonts w:ascii="Book Antiqua" w:eastAsia="Times New Roman" w:hAnsi="Book Antiqua" w:cs="Times New Roman"/>
          <w:lang w:val="en-GB"/>
        </w:rPr>
        <w:t xml:space="preserve"> Gayatri Desai, </w:t>
      </w:r>
      <w:r>
        <w:rPr>
          <w:rFonts w:ascii="Book Antiqua" w:eastAsia="Times New Roman" w:hAnsi="Book Antiqua" w:cs="Times New Roman"/>
          <w:lang w:val="en-GB"/>
        </w:rPr>
        <w:t>Dr.</w:t>
      </w:r>
      <w:r w:rsidR="00312C6D" w:rsidRPr="00782E2E">
        <w:rPr>
          <w:rFonts w:ascii="Book Antiqua" w:eastAsia="Times New Roman" w:hAnsi="Book Antiqua" w:cs="Times New Roman"/>
          <w:lang w:val="en-GB"/>
        </w:rPr>
        <w:t xml:space="preserve"> Shrey </w:t>
      </w:r>
      <w:proofErr w:type="gramStart"/>
      <w:r w:rsidR="00312C6D" w:rsidRPr="00782E2E">
        <w:rPr>
          <w:rFonts w:ascii="Book Antiqua" w:eastAsia="Times New Roman" w:hAnsi="Book Antiqua" w:cs="Times New Roman"/>
          <w:lang w:val="en-GB"/>
        </w:rPr>
        <w:t>Desai</w:t>
      </w:r>
      <w:proofErr w:type="gramEnd"/>
      <w:r w:rsidR="00312C6D" w:rsidRPr="00782E2E">
        <w:rPr>
          <w:rFonts w:ascii="Book Antiqua" w:eastAsia="Times New Roman" w:hAnsi="Book Antiqua" w:cs="Times New Roman"/>
          <w:lang w:val="en-GB"/>
        </w:rPr>
        <w:t xml:space="preserve"> and </w:t>
      </w:r>
      <w:r>
        <w:rPr>
          <w:rFonts w:ascii="Book Antiqua" w:eastAsia="Times New Roman" w:hAnsi="Book Antiqua" w:cs="Times New Roman"/>
          <w:lang w:val="en-GB"/>
        </w:rPr>
        <w:t>Dr.</w:t>
      </w:r>
      <w:r w:rsidR="00312C6D" w:rsidRPr="00782E2E">
        <w:rPr>
          <w:rFonts w:ascii="Book Antiqua" w:eastAsia="Times New Roman" w:hAnsi="Book Antiqua" w:cs="Times New Roman"/>
          <w:lang w:val="en-GB"/>
        </w:rPr>
        <w:t xml:space="preserve"> Dhiren Modi </w:t>
      </w:r>
      <w:r>
        <w:rPr>
          <w:rFonts w:ascii="Book Antiqua" w:eastAsia="Times New Roman" w:hAnsi="Book Antiqua" w:cs="Times New Roman"/>
          <w:lang w:val="en-GB"/>
        </w:rPr>
        <w:t>were</w:t>
      </w:r>
      <w:r w:rsidR="00312C6D" w:rsidRPr="00782E2E">
        <w:rPr>
          <w:rFonts w:ascii="Book Antiqua" w:eastAsia="Times New Roman" w:hAnsi="Book Antiqua" w:cs="Times New Roman"/>
          <w:lang w:val="en-GB"/>
        </w:rPr>
        <w:t xml:space="preserve"> discussing </w:t>
      </w:r>
      <w:r>
        <w:rPr>
          <w:rFonts w:ascii="Book Antiqua" w:eastAsia="Times New Roman" w:hAnsi="Book Antiqua" w:cs="Times New Roman"/>
          <w:lang w:val="en-GB"/>
        </w:rPr>
        <w:t>their</w:t>
      </w:r>
      <w:r w:rsidR="00312C6D" w:rsidRPr="00782E2E">
        <w:rPr>
          <w:rFonts w:ascii="Book Antiqua" w:eastAsia="Times New Roman" w:hAnsi="Book Antiqua" w:cs="Times New Roman"/>
          <w:lang w:val="en-GB"/>
        </w:rPr>
        <w:t xml:space="preserve"> </w:t>
      </w:r>
      <w:r w:rsidRPr="00782E2E">
        <w:rPr>
          <w:rFonts w:ascii="Book Antiqua" w:eastAsia="Times New Roman" w:hAnsi="Book Antiqua" w:cs="Times New Roman"/>
          <w:lang w:val="en-GB"/>
        </w:rPr>
        <w:t>present</w:t>
      </w:r>
      <w:r>
        <w:rPr>
          <w:rFonts w:ascii="Book Antiqua" w:eastAsia="Times New Roman" w:hAnsi="Book Antiqua" w:cs="Times New Roman"/>
          <w:lang w:val="en-GB"/>
        </w:rPr>
        <w:t>ation</w:t>
      </w:r>
      <w:r w:rsidRPr="00782E2E">
        <w:rPr>
          <w:rFonts w:ascii="Book Antiqua" w:eastAsia="Times New Roman" w:hAnsi="Book Antiqua" w:cs="Times New Roman"/>
          <w:lang w:val="en-GB"/>
        </w:rPr>
        <w:t xml:space="preserve"> </w:t>
      </w:r>
      <w:r w:rsidR="00312C6D" w:rsidRPr="00782E2E">
        <w:rPr>
          <w:rFonts w:ascii="Book Antiqua" w:eastAsia="Times New Roman" w:hAnsi="Book Antiqua" w:cs="Times New Roman"/>
          <w:lang w:val="en-GB"/>
        </w:rPr>
        <w:t>to the board of trustees of Society for Education, Welfare and Action Rural (SEWA Rural)</w:t>
      </w:r>
      <w:r>
        <w:rPr>
          <w:rFonts w:ascii="Book Antiqua" w:eastAsia="Times New Roman" w:hAnsi="Book Antiqua" w:cs="Times New Roman"/>
          <w:lang w:val="en-GB"/>
        </w:rPr>
        <w:t>,</w:t>
      </w:r>
      <w:r w:rsidR="00312C6D" w:rsidRPr="00782E2E">
        <w:rPr>
          <w:rFonts w:ascii="Book Antiqua" w:eastAsia="Times New Roman" w:hAnsi="Book Antiqua" w:cs="Times New Roman"/>
          <w:lang w:val="en-GB"/>
        </w:rPr>
        <w:t xml:space="preserve"> located in Jhagadia village in </w:t>
      </w:r>
      <w:r>
        <w:rPr>
          <w:rFonts w:ascii="Book Antiqua" w:eastAsia="Times New Roman" w:hAnsi="Book Antiqua" w:cs="Times New Roman"/>
          <w:lang w:val="en-GB"/>
        </w:rPr>
        <w:t xml:space="preserve">the district of </w:t>
      </w:r>
      <w:r w:rsidR="00312C6D" w:rsidRPr="00782E2E">
        <w:rPr>
          <w:rFonts w:ascii="Book Antiqua" w:eastAsia="Times New Roman" w:hAnsi="Book Antiqua" w:cs="Times New Roman"/>
          <w:lang w:val="en-GB"/>
        </w:rPr>
        <w:t>Bharuch, Gujarat, India.</w:t>
      </w:r>
      <w:r>
        <w:rPr>
          <w:rFonts w:ascii="Book Antiqua" w:eastAsia="Times New Roman" w:hAnsi="Book Antiqua" w:cs="Times New Roman"/>
          <w:lang w:val="en-GB"/>
        </w:rPr>
        <w:t xml:space="preserve"> T</w:t>
      </w:r>
      <w:r w:rsidR="00312C6D" w:rsidRPr="00782E2E">
        <w:rPr>
          <w:rFonts w:ascii="Book Antiqua" w:eastAsia="Times New Roman" w:hAnsi="Book Antiqua" w:cs="Times New Roman"/>
          <w:lang w:val="en-GB"/>
        </w:rPr>
        <w:t xml:space="preserve">he word SEWA </w:t>
      </w:r>
      <w:r>
        <w:rPr>
          <w:rFonts w:ascii="Book Antiqua" w:eastAsia="Times New Roman" w:hAnsi="Book Antiqua" w:cs="Times New Roman"/>
          <w:lang w:val="en-GB"/>
        </w:rPr>
        <w:t xml:space="preserve">in Hindi </w:t>
      </w:r>
      <w:r w:rsidR="00312C6D" w:rsidRPr="00782E2E">
        <w:rPr>
          <w:rFonts w:ascii="Book Antiqua" w:eastAsia="Times New Roman" w:hAnsi="Book Antiqua" w:cs="Times New Roman"/>
          <w:lang w:val="en-GB"/>
        </w:rPr>
        <w:t xml:space="preserve">can be translated as </w:t>
      </w:r>
      <w:r w:rsidR="005C1583" w:rsidRPr="00782E2E">
        <w:rPr>
          <w:rFonts w:ascii="Book Antiqua" w:eastAsia="Times New Roman" w:hAnsi="Book Antiqua" w:cs="Times New Roman"/>
          <w:lang w:val="en-GB"/>
        </w:rPr>
        <w:t>“</w:t>
      </w:r>
      <w:r w:rsidR="00312C6D" w:rsidRPr="00782E2E">
        <w:rPr>
          <w:rFonts w:ascii="Book Antiqua" w:eastAsia="Times New Roman" w:hAnsi="Book Antiqua" w:cs="Times New Roman"/>
          <w:lang w:val="en-GB"/>
        </w:rPr>
        <w:t>Service</w:t>
      </w:r>
      <w:r w:rsidR="005C1583" w:rsidRPr="00782E2E">
        <w:rPr>
          <w:rFonts w:ascii="Book Antiqua" w:eastAsia="Times New Roman" w:hAnsi="Book Antiqua" w:cs="Times New Roman"/>
          <w:lang w:val="en-GB"/>
        </w:rPr>
        <w:t>”</w:t>
      </w:r>
      <w:r w:rsidR="00312C6D" w:rsidRPr="00782E2E">
        <w:rPr>
          <w:rFonts w:ascii="Book Antiqua" w:eastAsia="Times New Roman" w:hAnsi="Book Antiqua" w:cs="Times New Roman"/>
          <w:lang w:val="en-GB"/>
        </w:rPr>
        <w:t xml:space="preserve">. </w:t>
      </w:r>
      <w:r w:rsidR="005C1583" w:rsidRPr="00782E2E">
        <w:rPr>
          <w:rFonts w:ascii="Book Antiqua" w:eastAsia="Times New Roman" w:hAnsi="Book Antiqua" w:cs="Times New Roman"/>
          <w:lang w:val="en-GB"/>
        </w:rPr>
        <w:t>In the spirit of</w:t>
      </w:r>
      <w:r w:rsidR="00312C6D" w:rsidRPr="00782E2E">
        <w:rPr>
          <w:rFonts w:ascii="Book Antiqua" w:eastAsia="Times New Roman" w:hAnsi="Book Antiqua" w:cs="Times New Roman"/>
          <w:lang w:val="en-GB"/>
        </w:rPr>
        <w:t xml:space="preserve"> its name, the Trust runs several activities, including a 250 bed secondary care hospital, a vocational training program for rural youth, community health initiatives, etc. </w:t>
      </w:r>
      <w:r>
        <w:rPr>
          <w:rFonts w:ascii="Book Antiqua" w:eastAsia="Times New Roman" w:hAnsi="Book Antiqua" w:cs="Times New Roman"/>
          <w:lang w:val="en-GB"/>
        </w:rPr>
        <w:t>The three doctors</w:t>
      </w:r>
      <w:r w:rsidR="00312C6D" w:rsidRPr="00782E2E">
        <w:rPr>
          <w:rFonts w:ascii="Book Antiqua" w:eastAsia="Times New Roman" w:hAnsi="Book Antiqua" w:cs="Times New Roman"/>
          <w:lang w:val="en-GB"/>
        </w:rPr>
        <w:t xml:space="preserve"> represent</w:t>
      </w:r>
      <w:r>
        <w:rPr>
          <w:rFonts w:ascii="Book Antiqua" w:eastAsia="Times New Roman" w:hAnsi="Book Antiqua" w:cs="Times New Roman"/>
          <w:lang w:val="en-GB"/>
        </w:rPr>
        <w:t>ed</w:t>
      </w:r>
      <w:r w:rsidR="00312C6D" w:rsidRPr="00782E2E">
        <w:rPr>
          <w:rFonts w:ascii="Book Antiqua" w:eastAsia="Times New Roman" w:hAnsi="Book Antiqua" w:cs="Times New Roman"/>
          <w:lang w:val="en-GB"/>
        </w:rPr>
        <w:t xml:space="preserve"> the younger brigade of the trust and </w:t>
      </w:r>
      <w:r>
        <w:rPr>
          <w:rFonts w:ascii="Book Antiqua" w:eastAsia="Times New Roman" w:hAnsi="Book Antiqua" w:cs="Times New Roman"/>
          <w:lang w:val="en-GB"/>
        </w:rPr>
        <w:t>were</w:t>
      </w:r>
      <w:r w:rsidRPr="00782E2E">
        <w:rPr>
          <w:rFonts w:ascii="Book Antiqua" w:eastAsia="Times New Roman" w:hAnsi="Book Antiqua" w:cs="Times New Roman"/>
          <w:lang w:val="en-GB"/>
        </w:rPr>
        <w:t xml:space="preserve"> </w:t>
      </w:r>
      <w:r w:rsidR="00312C6D" w:rsidRPr="00782E2E">
        <w:rPr>
          <w:rFonts w:ascii="Book Antiqua" w:eastAsia="Times New Roman" w:hAnsi="Book Antiqua" w:cs="Times New Roman"/>
          <w:lang w:val="en-GB"/>
        </w:rPr>
        <w:t xml:space="preserve">deeply involved in planning </w:t>
      </w:r>
      <w:r>
        <w:rPr>
          <w:rFonts w:ascii="Book Antiqua" w:eastAsia="Times New Roman" w:hAnsi="Book Antiqua" w:cs="Times New Roman"/>
          <w:lang w:val="en-GB"/>
        </w:rPr>
        <w:t>its</w:t>
      </w:r>
      <w:r w:rsidRPr="00782E2E">
        <w:rPr>
          <w:rFonts w:ascii="Book Antiqua" w:eastAsia="Times New Roman" w:hAnsi="Book Antiqua" w:cs="Times New Roman"/>
          <w:lang w:val="en-GB"/>
        </w:rPr>
        <w:t xml:space="preserve"> </w:t>
      </w:r>
      <w:r w:rsidR="00312C6D" w:rsidRPr="00782E2E">
        <w:rPr>
          <w:rFonts w:ascii="Book Antiqua" w:eastAsia="Times New Roman" w:hAnsi="Book Antiqua" w:cs="Times New Roman"/>
          <w:lang w:val="en-GB"/>
        </w:rPr>
        <w:t xml:space="preserve">future </w:t>
      </w:r>
      <w:r>
        <w:rPr>
          <w:rFonts w:ascii="Book Antiqua" w:eastAsia="Times New Roman" w:hAnsi="Book Antiqua" w:cs="Times New Roman"/>
          <w:lang w:val="en-GB"/>
        </w:rPr>
        <w:t>course of action</w:t>
      </w:r>
      <w:r w:rsidR="00312C6D" w:rsidRPr="00782E2E">
        <w:rPr>
          <w:rFonts w:ascii="Book Antiqua" w:eastAsia="Times New Roman" w:hAnsi="Book Antiqua" w:cs="Times New Roman"/>
          <w:lang w:val="en-GB"/>
        </w:rPr>
        <w:t xml:space="preserve">. The main agenda for the board meeting </w:t>
      </w:r>
      <w:r>
        <w:rPr>
          <w:rFonts w:ascii="Book Antiqua" w:eastAsia="Times New Roman" w:hAnsi="Book Antiqua" w:cs="Times New Roman"/>
          <w:lang w:val="en-GB"/>
        </w:rPr>
        <w:t>was</w:t>
      </w:r>
      <w:r w:rsidRPr="00782E2E">
        <w:rPr>
          <w:rFonts w:ascii="Book Antiqua" w:eastAsia="Times New Roman" w:hAnsi="Book Antiqua" w:cs="Times New Roman"/>
          <w:lang w:val="en-GB"/>
        </w:rPr>
        <w:t xml:space="preserve"> </w:t>
      </w:r>
      <w:r w:rsidR="00312C6D" w:rsidRPr="00782E2E">
        <w:rPr>
          <w:rFonts w:ascii="Book Antiqua" w:eastAsia="Times New Roman" w:hAnsi="Book Antiqua" w:cs="Times New Roman"/>
          <w:lang w:val="en-GB"/>
        </w:rPr>
        <w:t>Vision 2030: Where do they see SEWA Rural in another five to ten years?</w:t>
      </w:r>
    </w:p>
    <w:p w14:paraId="3428164D" w14:textId="04F694D5" w:rsidR="00C75C38" w:rsidRPr="00782E2E" w:rsidRDefault="00312C6D" w:rsidP="00626AD4">
      <w:pPr>
        <w:spacing w:after="240" w:line="240" w:lineRule="auto"/>
        <w:jc w:val="both"/>
        <w:rPr>
          <w:rFonts w:ascii="Book Antiqua" w:eastAsia="Times New Roman" w:hAnsi="Book Antiqua" w:cs="Times New Roman"/>
          <w:lang w:val="en-GB"/>
        </w:rPr>
      </w:pPr>
      <w:r w:rsidRPr="00782E2E">
        <w:rPr>
          <w:rFonts w:ascii="Book Antiqua" w:eastAsia="Times New Roman" w:hAnsi="Book Antiqua" w:cs="Times New Roman"/>
          <w:lang w:val="en-GB"/>
        </w:rPr>
        <w:t>Throughout the meeting</w:t>
      </w:r>
      <w:r w:rsidR="00B771BF">
        <w:rPr>
          <w:rFonts w:ascii="Book Antiqua" w:eastAsia="Times New Roman" w:hAnsi="Book Antiqua" w:cs="Times New Roman"/>
          <w:lang w:val="en-GB"/>
        </w:rPr>
        <w:t>,</w:t>
      </w:r>
      <w:r w:rsidRPr="00782E2E">
        <w:rPr>
          <w:rFonts w:ascii="Book Antiqua" w:eastAsia="Times New Roman" w:hAnsi="Book Antiqua" w:cs="Times New Roman"/>
          <w:lang w:val="en-GB"/>
        </w:rPr>
        <w:t xml:space="preserve"> they ask</w:t>
      </w:r>
      <w:r w:rsidR="00B771BF">
        <w:rPr>
          <w:rFonts w:ascii="Book Antiqua" w:eastAsia="Times New Roman" w:hAnsi="Book Antiqua" w:cs="Times New Roman"/>
          <w:lang w:val="en-GB"/>
        </w:rPr>
        <w:t>ed</w:t>
      </w:r>
      <w:r w:rsidRPr="00782E2E">
        <w:rPr>
          <w:rFonts w:ascii="Book Antiqua" w:eastAsia="Times New Roman" w:hAnsi="Book Antiqua" w:cs="Times New Roman"/>
          <w:lang w:val="en-GB"/>
        </w:rPr>
        <w:t xml:space="preserve"> themselves a few simple questions: What next for the Trust?</w:t>
      </w:r>
      <w:r w:rsidR="00B771BF">
        <w:rPr>
          <w:rFonts w:ascii="Book Antiqua" w:eastAsia="Times New Roman" w:hAnsi="Book Antiqua" w:cs="Times New Roman"/>
          <w:lang w:val="en-GB"/>
        </w:rPr>
        <w:t xml:space="preserve"> </w:t>
      </w:r>
      <w:r w:rsidRPr="00782E2E">
        <w:rPr>
          <w:rFonts w:ascii="Book Antiqua" w:eastAsia="Times New Roman" w:hAnsi="Book Antiqua" w:cs="Times New Roman"/>
          <w:lang w:val="en-GB"/>
        </w:rPr>
        <w:t xml:space="preserve">Should they expand in terms of </w:t>
      </w:r>
      <w:r w:rsidR="004D7723" w:rsidRPr="00782E2E">
        <w:rPr>
          <w:rFonts w:ascii="Book Antiqua" w:eastAsia="Times New Roman" w:hAnsi="Book Antiqua" w:cs="Times New Roman"/>
          <w:lang w:val="en-GB"/>
        </w:rPr>
        <w:t>specialties</w:t>
      </w:r>
      <w:r w:rsidRPr="00782E2E">
        <w:rPr>
          <w:rFonts w:ascii="Book Antiqua" w:eastAsia="Times New Roman" w:hAnsi="Book Antiqua" w:cs="Times New Roman"/>
          <w:lang w:val="en-GB"/>
        </w:rPr>
        <w:t xml:space="preserve"> offered in their hospital currently? Or should they spread and establish branches of this hospital in other regions in Gujarat, and perhaps the country at large?</w:t>
      </w:r>
      <w:r w:rsidR="00B771BF">
        <w:rPr>
          <w:rFonts w:ascii="Book Antiqua" w:eastAsia="Times New Roman" w:hAnsi="Book Antiqua" w:cs="Times New Roman"/>
          <w:lang w:val="en-GB"/>
        </w:rPr>
        <w:t xml:space="preserve"> </w:t>
      </w:r>
      <w:r w:rsidRPr="00782E2E">
        <w:rPr>
          <w:rFonts w:ascii="Book Antiqua" w:eastAsia="Times New Roman" w:hAnsi="Book Antiqua" w:cs="Times New Roman"/>
          <w:lang w:val="en-GB"/>
        </w:rPr>
        <w:t xml:space="preserve">Or should they just consolidate their existing offerings in the same place? </w:t>
      </w:r>
      <w:r w:rsidR="00B771BF">
        <w:rPr>
          <w:rFonts w:ascii="Book Antiqua" w:eastAsia="Times New Roman" w:hAnsi="Book Antiqua" w:cs="Times New Roman"/>
          <w:lang w:val="en-GB"/>
        </w:rPr>
        <w:t>C</w:t>
      </w:r>
      <w:r w:rsidR="005C1583" w:rsidRPr="00782E2E">
        <w:rPr>
          <w:rFonts w:ascii="Book Antiqua" w:eastAsia="Times New Roman" w:hAnsi="Book Antiqua" w:cs="Times New Roman"/>
          <w:lang w:val="en-GB"/>
        </w:rPr>
        <w:t xml:space="preserve">ould </w:t>
      </w:r>
      <w:r w:rsidRPr="00782E2E">
        <w:rPr>
          <w:rFonts w:ascii="Book Antiqua" w:eastAsia="Times New Roman" w:hAnsi="Book Antiqua" w:cs="Times New Roman"/>
          <w:lang w:val="en-GB"/>
        </w:rPr>
        <w:t xml:space="preserve">they </w:t>
      </w:r>
      <w:r w:rsidR="00B771BF">
        <w:rPr>
          <w:rFonts w:ascii="Book Antiqua" w:eastAsia="Times New Roman" w:hAnsi="Book Antiqua" w:cs="Times New Roman"/>
          <w:lang w:val="en-GB"/>
        </w:rPr>
        <w:t xml:space="preserve">successfully </w:t>
      </w:r>
      <w:r w:rsidRPr="00782E2E">
        <w:rPr>
          <w:rFonts w:ascii="Book Antiqua" w:eastAsia="Times New Roman" w:hAnsi="Book Antiqua" w:cs="Times New Roman"/>
          <w:lang w:val="en-GB"/>
        </w:rPr>
        <w:t xml:space="preserve">cope with the ever increasing patient load? All in all, what value addition </w:t>
      </w:r>
      <w:r w:rsidR="00B771BF">
        <w:rPr>
          <w:rFonts w:ascii="Book Antiqua" w:eastAsia="Times New Roman" w:hAnsi="Book Antiqua" w:cs="Times New Roman"/>
          <w:lang w:val="en-GB"/>
        </w:rPr>
        <w:t>were</w:t>
      </w:r>
      <w:r w:rsidR="00B771BF" w:rsidRPr="00782E2E">
        <w:rPr>
          <w:rFonts w:ascii="Book Antiqua" w:eastAsia="Times New Roman" w:hAnsi="Book Antiqua" w:cs="Times New Roman"/>
          <w:lang w:val="en-GB"/>
        </w:rPr>
        <w:t xml:space="preserve"> </w:t>
      </w:r>
      <w:r w:rsidRPr="00782E2E">
        <w:rPr>
          <w:rFonts w:ascii="Book Antiqua" w:eastAsia="Times New Roman" w:hAnsi="Book Antiqua" w:cs="Times New Roman"/>
          <w:lang w:val="en-GB"/>
        </w:rPr>
        <w:t xml:space="preserve">they creating and how </w:t>
      </w:r>
      <w:r w:rsidR="00497304">
        <w:rPr>
          <w:rFonts w:ascii="Book Antiqua" w:eastAsia="Times New Roman" w:hAnsi="Book Antiqua" w:cs="Times New Roman"/>
          <w:lang w:val="en-GB"/>
        </w:rPr>
        <w:t>could</w:t>
      </w:r>
      <w:r w:rsidR="00497304" w:rsidRPr="00782E2E">
        <w:rPr>
          <w:rFonts w:ascii="Book Antiqua" w:eastAsia="Times New Roman" w:hAnsi="Book Antiqua" w:cs="Times New Roman"/>
          <w:lang w:val="en-GB"/>
        </w:rPr>
        <w:t xml:space="preserve"> </w:t>
      </w:r>
      <w:r w:rsidRPr="00782E2E">
        <w:rPr>
          <w:rFonts w:ascii="Book Antiqua" w:eastAsia="Times New Roman" w:hAnsi="Book Antiqua" w:cs="Times New Roman"/>
          <w:lang w:val="en-GB"/>
        </w:rPr>
        <w:t xml:space="preserve">they </w:t>
      </w:r>
      <w:r w:rsidR="00B771BF">
        <w:rPr>
          <w:rFonts w:ascii="Book Antiqua" w:eastAsia="Times New Roman" w:hAnsi="Book Antiqua" w:cs="Times New Roman"/>
          <w:lang w:val="en-GB"/>
        </w:rPr>
        <w:t>improve</w:t>
      </w:r>
      <w:r w:rsidR="00497304">
        <w:rPr>
          <w:rFonts w:ascii="Book Antiqua" w:eastAsia="Times New Roman" w:hAnsi="Book Antiqua" w:cs="Times New Roman"/>
          <w:lang w:val="en-GB"/>
        </w:rPr>
        <w:t xml:space="preserve"> further</w:t>
      </w:r>
      <w:r w:rsidRPr="00782E2E">
        <w:rPr>
          <w:rFonts w:ascii="Book Antiqua" w:eastAsia="Times New Roman" w:hAnsi="Book Antiqua" w:cs="Times New Roman"/>
          <w:lang w:val="en-GB"/>
        </w:rPr>
        <w:t xml:space="preserve">? In the upcoming board meeting they would be presenting their views on these, and many other similar, questions. All three </w:t>
      </w:r>
      <w:r w:rsidR="00775B40">
        <w:rPr>
          <w:rFonts w:ascii="Book Antiqua" w:eastAsia="Times New Roman" w:hAnsi="Book Antiqua" w:cs="Times New Roman"/>
          <w:lang w:val="en-GB"/>
        </w:rPr>
        <w:t>we</w:t>
      </w:r>
      <w:r w:rsidR="00775B40" w:rsidRPr="00782E2E">
        <w:rPr>
          <w:rFonts w:ascii="Book Antiqua" w:eastAsia="Times New Roman" w:hAnsi="Book Antiqua" w:cs="Times New Roman"/>
          <w:lang w:val="en-GB"/>
        </w:rPr>
        <w:t xml:space="preserve">re </w:t>
      </w:r>
      <w:r w:rsidRPr="00782E2E">
        <w:rPr>
          <w:rFonts w:ascii="Book Antiqua" w:eastAsia="Times New Roman" w:hAnsi="Book Antiqua" w:cs="Times New Roman"/>
          <w:lang w:val="en-GB"/>
        </w:rPr>
        <w:t xml:space="preserve">clear that </w:t>
      </w:r>
      <w:r w:rsidR="00775B40">
        <w:rPr>
          <w:rFonts w:ascii="Book Antiqua" w:eastAsia="Times New Roman" w:hAnsi="Book Antiqua" w:cs="Times New Roman"/>
          <w:lang w:val="en-GB"/>
        </w:rPr>
        <w:t>their future plans had to carry forward</w:t>
      </w:r>
      <w:r w:rsidRPr="00782E2E">
        <w:rPr>
          <w:rFonts w:ascii="Book Antiqua" w:eastAsia="Times New Roman" w:hAnsi="Book Antiqua" w:cs="Times New Roman"/>
          <w:lang w:val="en-GB"/>
        </w:rPr>
        <w:t xml:space="preserve"> the motto of the hospital: </w:t>
      </w:r>
      <w:r w:rsidRPr="00782E2E">
        <w:rPr>
          <w:rFonts w:ascii="Book Antiqua" w:eastAsia="Times New Roman" w:hAnsi="Book Antiqua" w:cs="Times New Roman"/>
          <w:i/>
          <w:lang w:val="en-GB"/>
        </w:rPr>
        <w:t>“Ati Adhunik Sewa, Ati Gareeb Maate!”</w:t>
      </w:r>
      <w:r w:rsidR="00B771BF">
        <w:rPr>
          <w:rFonts w:ascii="Book Antiqua" w:eastAsia="Times New Roman" w:hAnsi="Book Antiqua" w:cs="Times New Roman"/>
          <w:i/>
          <w:lang w:val="en-GB"/>
        </w:rPr>
        <w:t xml:space="preserve"> </w:t>
      </w:r>
      <w:r w:rsidRPr="00782E2E">
        <w:rPr>
          <w:rFonts w:ascii="Book Antiqua" w:eastAsia="Times New Roman" w:hAnsi="Book Antiqua" w:cs="Times New Roman"/>
          <w:lang w:val="en-GB"/>
        </w:rPr>
        <w:t xml:space="preserve">In English, it simply means: </w:t>
      </w:r>
      <w:r w:rsidR="005C1583" w:rsidRPr="00782E2E">
        <w:rPr>
          <w:rFonts w:ascii="Book Antiqua" w:eastAsia="Times New Roman" w:hAnsi="Book Antiqua" w:cs="Times New Roman"/>
          <w:lang w:val="en-GB"/>
        </w:rPr>
        <w:t>“</w:t>
      </w:r>
      <w:r w:rsidRPr="00782E2E">
        <w:rPr>
          <w:rFonts w:ascii="Book Antiqua" w:eastAsia="Times New Roman" w:hAnsi="Book Antiqua" w:cs="Times New Roman"/>
          <w:lang w:val="en-GB"/>
        </w:rPr>
        <w:t>Excellence in service for the poorest of the poor</w:t>
      </w:r>
      <w:r w:rsidR="005C1583" w:rsidRPr="00782E2E">
        <w:rPr>
          <w:rFonts w:ascii="Book Antiqua" w:eastAsia="Times New Roman" w:hAnsi="Book Antiqua" w:cs="Times New Roman"/>
          <w:lang w:val="en-GB"/>
        </w:rPr>
        <w:t>”</w:t>
      </w:r>
      <w:r w:rsidRPr="00782E2E">
        <w:rPr>
          <w:rFonts w:ascii="Book Antiqua" w:eastAsia="Times New Roman" w:hAnsi="Book Antiqua" w:cs="Times New Roman"/>
          <w:lang w:val="en-GB"/>
        </w:rPr>
        <w:t>!</w:t>
      </w:r>
    </w:p>
    <w:p w14:paraId="00EC5E72" w14:textId="77777777" w:rsidR="00C75C38" w:rsidRPr="00782E2E" w:rsidRDefault="00312C6D" w:rsidP="00626AD4">
      <w:pPr>
        <w:spacing w:after="240" w:line="240" w:lineRule="auto"/>
        <w:jc w:val="both"/>
        <w:rPr>
          <w:rFonts w:ascii="Book Antiqua" w:eastAsia="Times New Roman" w:hAnsi="Book Antiqua" w:cs="Times New Roman"/>
          <w:b/>
          <w:lang w:val="en-GB"/>
        </w:rPr>
      </w:pPr>
      <w:r w:rsidRPr="00782E2E">
        <w:rPr>
          <w:rFonts w:ascii="Book Antiqua" w:eastAsia="Times New Roman" w:hAnsi="Book Antiqua" w:cs="Times New Roman"/>
          <w:b/>
          <w:lang w:val="en-GB"/>
        </w:rPr>
        <w:t>History of SEWA Rural</w:t>
      </w:r>
    </w:p>
    <w:p w14:paraId="06EFE00F" w14:textId="47762CB9" w:rsidR="00C75C38" w:rsidRPr="00782E2E" w:rsidRDefault="00312C6D" w:rsidP="00626AD4">
      <w:pPr>
        <w:spacing w:after="240" w:line="240" w:lineRule="auto"/>
        <w:jc w:val="both"/>
        <w:rPr>
          <w:rFonts w:ascii="Book Antiqua" w:eastAsia="Times New Roman" w:hAnsi="Book Antiqua" w:cs="Times New Roman"/>
          <w:lang w:val="en-GB"/>
        </w:rPr>
      </w:pPr>
      <w:r w:rsidRPr="00782E2E">
        <w:rPr>
          <w:rFonts w:ascii="Book Antiqua" w:eastAsia="Times New Roman" w:hAnsi="Book Antiqua" w:cs="Times New Roman"/>
          <w:lang w:val="en-GB"/>
        </w:rPr>
        <w:t>SEWA Rural started as a small hospital in the 1980s when a few young people, inspired by the principles espoused by Swami Vivekananda and Mahatma Gandhi</w:t>
      </w:r>
      <w:r w:rsidR="00775B40">
        <w:rPr>
          <w:rFonts w:ascii="Book Antiqua" w:eastAsia="Times New Roman" w:hAnsi="Book Antiqua" w:cs="Times New Roman"/>
          <w:lang w:val="en-GB"/>
        </w:rPr>
        <w:t>,</w:t>
      </w:r>
      <w:r w:rsidRPr="00782E2E">
        <w:rPr>
          <w:rFonts w:ascii="Book Antiqua" w:eastAsia="Times New Roman" w:hAnsi="Book Antiqua" w:cs="Times New Roman"/>
          <w:lang w:val="en-GB"/>
        </w:rPr>
        <w:t xml:space="preserve"> decided to leave their jobs in the US as doctors, to come to India and serve the needy. In a conversation with </w:t>
      </w:r>
      <w:r w:rsidR="00775B40">
        <w:rPr>
          <w:rFonts w:ascii="Book Antiqua" w:eastAsia="Times New Roman" w:hAnsi="Book Antiqua" w:cs="Times New Roman"/>
          <w:lang w:val="en-GB"/>
        </w:rPr>
        <w:t>the case writers</w:t>
      </w:r>
      <w:r w:rsidRPr="00782E2E">
        <w:rPr>
          <w:rFonts w:ascii="Book Antiqua" w:eastAsia="Times New Roman" w:hAnsi="Book Antiqua" w:cs="Times New Roman"/>
          <w:lang w:val="en-GB"/>
        </w:rPr>
        <w:t xml:space="preserve">, </w:t>
      </w:r>
      <w:r w:rsidR="00B771BF">
        <w:rPr>
          <w:rFonts w:ascii="Book Antiqua" w:eastAsia="Times New Roman" w:hAnsi="Book Antiqua" w:cs="Times New Roman"/>
          <w:lang w:val="en-GB"/>
        </w:rPr>
        <w:t>Dr.</w:t>
      </w:r>
      <w:r w:rsidRPr="00782E2E">
        <w:rPr>
          <w:rFonts w:ascii="Book Antiqua" w:eastAsia="Times New Roman" w:hAnsi="Book Antiqua" w:cs="Times New Roman"/>
          <w:lang w:val="en-GB"/>
        </w:rPr>
        <w:t xml:space="preserve"> Lata Desai, one of the founding doctors of SEWA Rural </w:t>
      </w:r>
      <w:r w:rsidR="00775B40">
        <w:rPr>
          <w:rFonts w:ascii="Book Antiqua" w:eastAsia="Times New Roman" w:hAnsi="Book Antiqua" w:cs="Times New Roman"/>
          <w:lang w:val="en-GB"/>
        </w:rPr>
        <w:t>stated that</w:t>
      </w:r>
      <w:r w:rsidRPr="00782E2E">
        <w:rPr>
          <w:rFonts w:ascii="Book Antiqua" w:eastAsia="Times New Roman" w:hAnsi="Book Antiqua" w:cs="Times New Roman"/>
          <w:lang w:val="en-GB"/>
        </w:rPr>
        <w:t xml:space="preserve"> their </w:t>
      </w:r>
      <w:r w:rsidR="00775B40">
        <w:rPr>
          <w:rFonts w:ascii="Book Antiqua" w:eastAsia="Times New Roman" w:hAnsi="Book Antiqua" w:cs="Times New Roman"/>
          <w:lang w:val="en-GB"/>
        </w:rPr>
        <w:t xml:space="preserve">own </w:t>
      </w:r>
      <w:r w:rsidRPr="00782E2E">
        <w:rPr>
          <w:rFonts w:ascii="Book Antiqua" w:eastAsia="Times New Roman" w:hAnsi="Book Antiqua" w:cs="Times New Roman"/>
          <w:lang w:val="en-GB"/>
        </w:rPr>
        <w:t>humble upbringing,</w:t>
      </w:r>
      <w:r w:rsidR="00D42116" w:rsidRPr="00782E2E">
        <w:rPr>
          <w:rFonts w:ascii="Book Antiqua" w:eastAsia="Times New Roman" w:hAnsi="Book Antiqua" w:cs="Times New Roman"/>
          <w:lang w:val="en-GB"/>
        </w:rPr>
        <w:t xml:space="preserve"> </w:t>
      </w:r>
      <w:r w:rsidR="00775B40">
        <w:rPr>
          <w:rFonts w:ascii="Book Antiqua" w:eastAsia="Times New Roman" w:hAnsi="Book Antiqua" w:cs="Times New Roman"/>
          <w:lang w:val="en-GB"/>
        </w:rPr>
        <w:t xml:space="preserve">combined with </w:t>
      </w:r>
      <w:r w:rsidRPr="00782E2E">
        <w:rPr>
          <w:rFonts w:ascii="Book Antiqua" w:eastAsia="Times New Roman" w:hAnsi="Book Antiqua" w:cs="Times New Roman"/>
          <w:lang w:val="en-GB"/>
        </w:rPr>
        <w:t>huge poverty and unmet medical need</w:t>
      </w:r>
      <w:r w:rsidR="00D42116" w:rsidRPr="00782E2E">
        <w:rPr>
          <w:rFonts w:ascii="Book Antiqua" w:eastAsia="Times New Roman" w:hAnsi="Book Antiqua" w:cs="Times New Roman"/>
          <w:lang w:val="en-GB"/>
        </w:rPr>
        <w:t xml:space="preserve"> they noticed during their student days</w:t>
      </w:r>
      <w:r w:rsidRPr="00782E2E">
        <w:rPr>
          <w:rFonts w:ascii="Book Antiqua" w:eastAsia="Times New Roman" w:hAnsi="Book Antiqua" w:cs="Times New Roman"/>
          <w:lang w:val="en-GB"/>
        </w:rPr>
        <w:t>, inspired her and her late husband (</w:t>
      </w:r>
      <w:r w:rsidR="00B771BF">
        <w:rPr>
          <w:rFonts w:ascii="Book Antiqua" w:eastAsia="Times New Roman" w:hAnsi="Book Antiqua" w:cs="Times New Roman"/>
          <w:lang w:val="en-GB"/>
        </w:rPr>
        <w:t>Dr.</w:t>
      </w:r>
      <w:r w:rsidRPr="00782E2E">
        <w:rPr>
          <w:rFonts w:ascii="Book Antiqua" w:eastAsia="Times New Roman" w:hAnsi="Book Antiqua" w:cs="Times New Roman"/>
          <w:lang w:val="en-GB"/>
        </w:rPr>
        <w:t xml:space="preserve"> Anil Desai) to join hands with a few of their </w:t>
      </w:r>
      <w:r w:rsidR="005565CB" w:rsidRPr="00782E2E">
        <w:rPr>
          <w:rFonts w:ascii="Book Antiqua" w:eastAsia="Times New Roman" w:hAnsi="Book Antiqua" w:cs="Times New Roman"/>
          <w:lang w:val="en-GB"/>
        </w:rPr>
        <w:t>likeminded</w:t>
      </w:r>
      <w:r w:rsidRPr="00782E2E">
        <w:rPr>
          <w:rFonts w:ascii="Book Antiqua" w:eastAsia="Times New Roman" w:hAnsi="Book Antiqua" w:cs="Times New Roman"/>
          <w:lang w:val="en-GB"/>
        </w:rPr>
        <w:t xml:space="preserve"> classmate</w:t>
      </w:r>
      <w:r w:rsidR="00D42116" w:rsidRPr="00782E2E">
        <w:rPr>
          <w:rFonts w:ascii="Book Antiqua" w:eastAsia="Times New Roman" w:hAnsi="Book Antiqua" w:cs="Times New Roman"/>
          <w:lang w:val="en-GB"/>
        </w:rPr>
        <w:t xml:space="preserve">s </w:t>
      </w:r>
      <w:r w:rsidRPr="00782E2E">
        <w:rPr>
          <w:rFonts w:ascii="Book Antiqua" w:eastAsia="Times New Roman" w:hAnsi="Book Antiqua" w:cs="Times New Roman"/>
          <w:lang w:val="en-GB"/>
        </w:rPr>
        <w:t>and friends (</w:t>
      </w:r>
      <w:r w:rsidR="00B771BF">
        <w:rPr>
          <w:rFonts w:ascii="Book Antiqua" w:eastAsia="Times New Roman" w:hAnsi="Book Antiqua" w:cs="Times New Roman"/>
          <w:lang w:val="en-GB"/>
        </w:rPr>
        <w:t>Dr.</w:t>
      </w:r>
      <w:r w:rsidRPr="00782E2E">
        <w:rPr>
          <w:rFonts w:ascii="Book Antiqua" w:eastAsia="Times New Roman" w:hAnsi="Book Antiqua" w:cs="Times New Roman"/>
          <w:lang w:val="en-GB"/>
        </w:rPr>
        <w:t xml:space="preserve"> Dilip Desai, </w:t>
      </w:r>
      <w:r w:rsidR="00B771BF">
        <w:rPr>
          <w:rFonts w:ascii="Book Antiqua" w:eastAsia="Times New Roman" w:hAnsi="Book Antiqua" w:cs="Times New Roman"/>
          <w:lang w:val="en-GB"/>
        </w:rPr>
        <w:t>Dr.</w:t>
      </w:r>
      <w:r w:rsidRPr="00782E2E">
        <w:rPr>
          <w:rFonts w:ascii="Book Antiqua" w:eastAsia="Times New Roman" w:hAnsi="Book Antiqua" w:cs="Times New Roman"/>
          <w:lang w:val="en-GB"/>
        </w:rPr>
        <w:t xml:space="preserve"> Pratima Desai, Dinkar </w:t>
      </w:r>
      <w:r w:rsidR="00D42116" w:rsidRPr="00782E2E">
        <w:rPr>
          <w:rFonts w:ascii="Book Antiqua" w:eastAsia="Times New Roman" w:hAnsi="Book Antiqua" w:cs="Times New Roman"/>
          <w:lang w:val="en-GB"/>
        </w:rPr>
        <w:t>Dave, Jayashri</w:t>
      </w:r>
      <w:r w:rsidRPr="00782E2E">
        <w:rPr>
          <w:rFonts w:ascii="Book Antiqua" w:eastAsia="Times New Roman" w:hAnsi="Book Antiqua" w:cs="Times New Roman"/>
          <w:lang w:val="en-GB"/>
        </w:rPr>
        <w:t xml:space="preserve"> Dave, Arvind Desai, </w:t>
      </w:r>
      <w:r w:rsidR="00B771BF">
        <w:rPr>
          <w:rFonts w:ascii="Book Antiqua" w:eastAsia="Times New Roman" w:hAnsi="Book Antiqua" w:cs="Times New Roman"/>
          <w:lang w:val="en-GB"/>
        </w:rPr>
        <w:t>Dr.</w:t>
      </w:r>
      <w:r w:rsidRPr="00782E2E">
        <w:rPr>
          <w:rFonts w:ascii="Book Antiqua" w:eastAsia="Times New Roman" w:hAnsi="Book Antiqua" w:cs="Times New Roman"/>
          <w:lang w:val="en-GB"/>
        </w:rPr>
        <w:t xml:space="preserve"> Haresh Shah and Chaula Shah) to serve the neediest.</w:t>
      </w:r>
      <w:r w:rsidR="00B771BF">
        <w:rPr>
          <w:rFonts w:ascii="Book Antiqua" w:eastAsia="Times New Roman" w:hAnsi="Book Antiqua" w:cs="Times New Roman"/>
          <w:lang w:val="en-GB"/>
        </w:rPr>
        <w:t xml:space="preserve"> </w:t>
      </w:r>
      <w:r w:rsidRPr="00782E2E">
        <w:rPr>
          <w:rFonts w:ascii="Book Antiqua" w:eastAsia="Times New Roman" w:hAnsi="Book Antiqua" w:cs="Times New Roman"/>
          <w:lang w:val="en-GB"/>
        </w:rPr>
        <w:t xml:space="preserve">Tribal Jhagadia had almost no medical facilities </w:t>
      </w:r>
      <w:r w:rsidR="00775B40">
        <w:rPr>
          <w:rFonts w:ascii="Book Antiqua" w:eastAsia="Times New Roman" w:hAnsi="Book Antiqua" w:cs="Times New Roman"/>
          <w:lang w:val="en-GB"/>
        </w:rPr>
        <w:t xml:space="preserve">in </w:t>
      </w:r>
      <w:r w:rsidRPr="00782E2E">
        <w:rPr>
          <w:rFonts w:ascii="Book Antiqua" w:eastAsia="Times New Roman" w:hAnsi="Book Antiqua" w:cs="Times New Roman"/>
          <w:lang w:val="en-GB"/>
        </w:rPr>
        <w:t xml:space="preserve">those days, and people did not have access to basic health facilities. Further, all the founders, according to </w:t>
      </w:r>
      <w:r w:rsidR="00B771BF">
        <w:rPr>
          <w:rFonts w:ascii="Book Antiqua" w:eastAsia="Times New Roman" w:hAnsi="Book Antiqua" w:cs="Times New Roman"/>
          <w:lang w:val="en-GB"/>
        </w:rPr>
        <w:t>Dr.</w:t>
      </w:r>
      <w:r w:rsidRPr="00782E2E">
        <w:rPr>
          <w:rFonts w:ascii="Book Antiqua" w:eastAsia="Times New Roman" w:hAnsi="Book Antiqua" w:cs="Times New Roman"/>
          <w:lang w:val="en-GB"/>
        </w:rPr>
        <w:t xml:space="preserve"> Lata Desai, have a spiritual bent of mind, and Jhagadia, to them, presented a perfect spot to start their mission: sufficiently far from their native place that they are no longer tied by social obligations and the imposing river, Narmada, flowing next to the village. To the people of Gujarat, Narmada is not just a river; </w:t>
      </w:r>
      <w:r w:rsidR="005C1583" w:rsidRPr="00782E2E">
        <w:rPr>
          <w:rFonts w:ascii="Book Antiqua" w:eastAsia="Times New Roman" w:hAnsi="Book Antiqua" w:cs="Times New Roman"/>
          <w:lang w:val="en-GB"/>
        </w:rPr>
        <w:t xml:space="preserve">to many </w:t>
      </w:r>
      <w:r w:rsidRPr="00782E2E">
        <w:rPr>
          <w:rFonts w:ascii="Book Antiqua" w:eastAsia="Times New Roman" w:hAnsi="Book Antiqua" w:cs="Times New Roman"/>
          <w:lang w:val="en-GB"/>
        </w:rPr>
        <w:t>it is an embodiment of divinity itself!</w:t>
      </w:r>
    </w:p>
    <w:p w14:paraId="3B734C1C" w14:textId="222269AD" w:rsidR="00C75C38" w:rsidRPr="00782E2E" w:rsidRDefault="00312C6D" w:rsidP="00626AD4">
      <w:pPr>
        <w:spacing w:after="240" w:line="240" w:lineRule="auto"/>
        <w:jc w:val="both"/>
        <w:rPr>
          <w:rFonts w:ascii="Book Antiqua" w:eastAsia="Times New Roman" w:hAnsi="Book Antiqua" w:cs="Times New Roman"/>
          <w:lang w:val="en-GB"/>
        </w:rPr>
      </w:pPr>
      <w:r w:rsidRPr="00782E2E">
        <w:rPr>
          <w:rFonts w:ascii="Book Antiqua" w:eastAsia="Times New Roman" w:hAnsi="Book Antiqua" w:cs="Times New Roman"/>
          <w:lang w:val="en-GB"/>
        </w:rPr>
        <w:t xml:space="preserve">SEWA Rural was thus born in these idyllic surroundings, with an initial focus on primary and secondary </w:t>
      </w:r>
      <w:r w:rsidR="00775B40">
        <w:rPr>
          <w:rFonts w:ascii="Book Antiqua" w:eastAsia="Times New Roman" w:hAnsi="Book Antiqua" w:cs="Times New Roman"/>
          <w:lang w:val="en-GB"/>
        </w:rPr>
        <w:t>care</w:t>
      </w:r>
      <w:r w:rsidR="00775B40" w:rsidRPr="00782E2E">
        <w:rPr>
          <w:rFonts w:ascii="Book Antiqua" w:eastAsia="Times New Roman" w:hAnsi="Book Antiqua" w:cs="Times New Roman"/>
          <w:lang w:val="en-GB"/>
        </w:rPr>
        <w:t xml:space="preserve"> </w:t>
      </w:r>
      <w:r w:rsidRPr="00782E2E">
        <w:rPr>
          <w:rFonts w:ascii="Book Antiqua" w:eastAsia="Times New Roman" w:hAnsi="Book Antiqua" w:cs="Times New Roman"/>
          <w:lang w:val="en-GB"/>
        </w:rPr>
        <w:t xml:space="preserve">related to child and maternal health, general medicine and surgery. </w:t>
      </w:r>
      <w:r w:rsidR="00D42116" w:rsidRPr="00782E2E">
        <w:rPr>
          <w:rFonts w:ascii="Book Antiqua" w:eastAsia="Times New Roman" w:hAnsi="Book Antiqua" w:cs="Times New Roman"/>
          <w:lang w:val="en-GB"/>
        </w:rPr>
        <w:t xml:space="preserve">In an in interview, </w:t>
      </w:r>
      <w:r w:rsidR="00B771BF">
        <w:rPr>
          <w:rFonts w:ascii="Book Antiqua" w:eastAsia="Times New Roman" w:hAnsi="Book Antiqua" w:cs="Times New Roman"/>
          <w:lang w:val="en-GB"/>
        </w:rPr>
        <w:t>Dr.</w:t>
      </w:r>
      <w:r w:rsidR="00D42116" w:rsidRPr="00782E2E">
        <w:rPr>
          <w:rFonts w:ascii="Book Antiqua" w:eastAsia="Times New Roman" w:hAnsi="Book Antiqua" w:cs="Times New Roman"/>
          <w:lang w:val="en-GB"/>
        </w:rPr>
        <w:t xml:space="preserve"> Lata Desai mentioned that according to founding members,</w:t>
      </w:r>
      <w:r w:rsidRPr="00782E2E">
        <w:rPr>
          <w:rFonts w:ascii="Book Antiqua" w:eastAsia="Times New Roman" w:hAnsi="Book Antiqua" w:cs="Times New Roman"/>
          <w:lang w:val="en-GB"/>
        </w:rPr>
        <w:t xml:space="preserve"> this was the need of the hour for the place. They were able to recruit people from nearby towns to serve the nursing and paramedical functions in the hospital. However, the number of staff available to </w:t>
      </w:r>
      <w:r w:rsidRPr="00782E2E">
        <w:rPr>
          <w:rFonts w:ascii="Book Antiqua" w:eastAsia="Times New Roman" w:hAnsi="Book Antiqua" w:cs="Times New Roman"/>
          <w:lang w:val="en-GB"/>
        </w:rPr>
        <w:lastRenderedPageBreak/>
        <w:t xml:space="preserve">the hospital was very small. The founders decided that the only way to deal with this issue was by cross-training the staff. Further, they envisaged an </w:t>
      </w:r>
      <w:r w:rsidR="00536045">
        <w:rPr>
          <w:rFonts w:ascii="Book Antiqua" w:eastAsia="Times New Roman" w:hAnsi="Book Antiqua" w:cs="Times New Roman"/>
          <w:lang w:val="en-GB"/>
        </w:rPr>
        <w:t>organisation</w:t>
      </w:r>
      <w:r w:rsidRPr="00782E2E">
        <w:rPr>
          <w:rFonts w:ascii="Book Antiqua" w:eastAsia="Times New Roman" w:hAnsi="Book Antiqua" w:cs="Times New Roman"/>
          <w:lang w:val="en-GB"/>
        </w:rPr>
        <w:t xml:space="preserve"> that enshrines the principles of equality and provides growth opportunities for all the employees. For example, Bankim Sheth, </w:t>
      </w:r>
      <w:r w:rsidR="00775B40">
        <w:rPr>
          <w:rFonts w:ascii="Book Antiqua" w:eastAsia="Times New Roman" w:hAnsi="Book Antiqua" w:cs="Times New Roman"/>
          <w:lang w:val="en-GB"/>
        </w:rPr>
        <w:t>the current</w:t>
      </w:r>
      <w:r w:rsidRPr="00782E2E">
        <w:rPr>
          <w:rFonts w:ascii="Book Antiqua" w:eastAsia="Times New Roman" w:hAnsi="Book Antiqua" w:cs="Times New Roman"/>
          <w:lang w:val="en-GB"/>
        </w:rPr>
        <w:t xml:space="preserve"> managing trustee of the Trust, joined SEWA Rural as laboratory technician during the early days of the </w:t>
      </w:r>
      <w:r w:rsidR="00536045">
        <w:rPr>
          <w:rFonts w:ascii="Book Antiqua" w:eastAsia="Times New Roman" w:hAnsi="Book Antiqua" w:cs="Times New Roman"/>
          <w:lang w:val="en-GB"/>
        </w:rPr>
        <w:t>organisation</w:t>
      </w:r>
      <w:r w:rsidRPr="00782E2E">
        <w:rPr>
          <w:rFonts w:ascii="Book Antiqua" w:eastAsia="Times New Roman" w:hAnsi="Book Antiqua" w:cs="Times New Roman"/>
          <w:lang w:val="en-GB"/>
        </w:rPr>
        <w:t xml:space="preserve">. During a discussion, one of the protagonists, </w:t>
      </w:r>
      <w:r w:rsidR="00B771BF">
        <w:rPr>
          <w:rFonts w:ascii="Book Antiqua" w:eastAsia="Times New Roman" w:hAnsi="Book Antiqua" w:cs="Times New Roman"/>
          <w:lang w:val="en-GB"/>
        </w:rPr>
        <w:t>Dr.</w:t>
      </w:r>
      <w:r w:rsidRPr="00782E2E">
        <w:rPr>
          <w:rFonts w:ascii="Book Antiqua" w:eastAsia="Times New Roman" w:hAnsi="Book Antiqua" w:cs="Times New Roman"/>
          <w:lang w:val="en-GB"/>
        </w:rPr>
        <w:t xml:space="preserve"> Dhiren Modi recollected how he was given several opportunities to grow since he joined SEWA Rural in community health and research department as a public health professional, eventually </w:t>
      </w:r>
      <w:r w:rsidR="00775B40">
        <w:rPr>
          <w:rFonts w:ascii="Book Antiqua" w:eastAsia="Times New Roman" w:hAnsi="Book Antiqua" w:cs="Times New Roman"/>
          <w:lang w:val="en-GB"/>
        </w:rPr>
        <w:t>ending up as</w:t>
      </w:r>
      <w:r w:rsidRPr="00782E2E">
        <w:rPr>
          <w:rFonts w:ascii="Book Antiqua" w:eastAsia="Times New Roman" w:hAnsi="Book Antiqua" w:cs="Times New Roman"/>
          <w:lang w:val="en-GB"/>
        </w:rPr>
        <w:t xml:space="preserve"> the member of the governing trust.</w:t>
      </w:r>
    </w:p>
    <w:p w14:paraId="513B970A" w14:textId="1D3CDC1B" w:rsidR="00C75C38" w:rsidRPr="00782E2E" w:rsidRDefault="00312C6D" w:rsidP="007713F3">
      <w:pPr>
        <w:spacing w:after="240" w:line="240" w:lineRule="auto"/>
        <w:jc w:val="both"/>
        <w:rPr>
          <w:rFonts w:ascii="Book Antiqua" w:eastAsia="Times New Roman" w:hAnsi="Book Antiqua" w:cs="Times New Roman"/>
          <w:lang w:val="en-GB"/>
        </w:rPr>
      </w:pPr>
      <w:r w:rsidRPr="00782E2E">
        <w:rPr>
          <w:rFonts w:ascii="Book Antiqua" w:eastAsia="Times New Roman" w:hAnsi="Book Antiqua" w:cs="Times New Roman"/>
          <w:lang w:val="en-GB"/>
        </w:rPr>
        <w:t xml:space="preserve">SEWA Rural continues to operate in Jhagadia itself currently, and runs several initiatives. The </w:t>
      </w:r>
      <w:r w:rsidR="00536045">
        <w:rPr>
          <w:rFonts w:ascii="Book Antiqua" w:eastAsia="Times New Roman" w:hAnsi="Book Antiqua" w:cs="Times New Roman"/>
          <w:lang w:val="en-GB"/>
        </w:rPr>
        <w:t>organisation</w:t>
      </w:r>
      <w:r w:rsidRPr="00782E2E">
        <w:rPr>
          <w:rFonts w:ascii="Book Antiqua" w:eastAsia="Times New Roman" w:hAnsi="Book Antiqua" w:cs="Times New Roman"/>
          <w:lang w:val="en-GB"/>
        </w:rPr>
        <w:t xml:space="preserve"> runs Kasturba Hospital (250 bed), community health and research initiatives, health training and resource centre, vocational training centre, and women’s empowerment program. </w:t>
      </w:r>
    </w:p>
    <w:p w14:paraId="761E3A17" w14:textId="77777777" w:rsidR="00C75C38" w:rsidRPr="00782E2E" w:rsidRDefault="00D42116" w:rsidP="00626AD4">
      <w:pPr>
        <w:spacing w:after="240" w:line="240" w:lineRule="auto"/>
        <w:jc w:val="both"/>
        <w:rPr>
          <w:rFonts w:ascii="Book Antiqua" w:eastAsia="Times New Roman" w:hAnsi="Book Antiqua" w:cs="Times New Roman"/>
          <w:b/>
          <w:lang w:val="en-GB"/>
        </w:rPr>
      </w:pPr>
      <w:r w:rsidRPr="00782E2E">
        <w:rPr>
          <w:rFonts w:ascii="Book Antiqua" w:eastAsia="Times New Roman" w:hAnsi="Book Antiqua" w:cs="Times New Roman"/>
          <w:b/>
          <w:lang w:val="en-GB"/>
        </w:rPr>
        <w:t>Changes at SEWA Rural Hospital</w:t>
      </w:r>
    </w:p>
    <w:p w14:paraId="00A76DEF" w14:textId="02B86C86" w:rsidR="00C75C38" w:rsidRPr="00782E2E" w:rsidRDefault="00312C6D" w:rsidP="00626AD4">
      <w:pPr>
        <w:spacing w:after="240" w:line="240" w:lineRule="auto"/>
        <w:jc w:val="both"/>
        <w:rPr>
          <w:rFonts w:ascii="Book Antiqua" w:eastAsia="Times New Roman" w:hAnsi="Book Antiqua" w:cs="Times New Roman"/>
          <w:lang w:val="en-GB"/>
        </w:rPr>
      </w:pPr>
      <w:r w:rsidRPr="00782E2E">
        <w:rPr>
          <w:rFonts w:ascii="Book Antiqua" w:eastAsia="Times New Roman" w:hAnsi="Book Antiqua" w:cs="Times New Roman"/>
          <w:lang w:val="en-GB"/>
        </w:rPr>
        <w:t xml:space="preserve">While the hospital continues to focus on child and maternal health, general medicine and surgery, </w:t>
      </w:r>
      <w:r w:rsidR="00775B40">
        <w:rPr>
          <w:rFonts w:ascii="Book Antiqua" w:eastAsia="Times New Roman" w:hAnsi="Book Antiqua" w:cs="Times New Roman"/>
          <w:lang w:val="en-GB"/>
        </w:rPr>
        <w:t>it</w:t>
      </w:r>
      <w:r w:rsidRPr="00782E2E">
        <w:rPr>
          <w:rFonts w:ascii="Book Antiqua" w:eastAsia="Times New Roman" w:hAnsi="Book Antiqua" w:cs="Times New Roman"/>
          <w:lang w:val="en-GB"/>
        </w:rPr>
        <w:t xml:space="preserve"> </w:t>
      </w:r>
      <w:r w:rsidR="00553439">
        <w:rPr>
          <w:rFonts w:ascii="Book Antiqua" w:eastAsia="Times New Roman" w:hAnsi="Book Antiqua" w:cs="Times New Roman"/>
          <w:lang w:val="en-GB"/>
        </w:rPr>
        <w:t xml:space="preserve">has </w:t>
      </w:r>
      <w:r w:rsidRPr="00782E2E">
        <w:rPr>
          <w:rFonts w:ascii="Book Antiqua" w:eastAsia="Times New Roman" w:hAnsi="Book Antiqua" w:cs="Times New Roman"/>
          <w:lang w:val="en-GB"/>
        </w:rPr>
        <w:t>also expanded into other areas like ophthalmology.</w:t>
      </w:r>
      <w:r w:rsidRPr="00782E2E">
        <w:rPr>
          <w:rFonts w:ascii="Book Antiqua" w:hAnsi="Book Antiqua"/>
          <w:lang w:val="en-GB"/>
        </w:rPr>
        <w:t xml:space="preserve"> </w:t>
      </w:r>
      <w:r w:rsidRPr="00782E2E">
        <w:rPr>
          <w:rFonts w:ascii="Book Antiqua" w:eastAsia="Times New Roman" w:hAnsi="Book Antiqua" w:cs="Times New Roman"/>
          <w:lang w:val="en-GB"/>
        </w:rPr>
        <w:t xml:space="preserve">Slowly the hospital's reputation </w:t>
      </w:r>
      <w:r w:rsidR="00553439">
        <w:rPr>
          <w:rFonts w:ascii="Book Antiqua" w:eastAsia="Times New Roman" w:hAnsi="Book Antiqua" w:cs="Times New Roman"/>
          <w:lang w:val="en-GB"/>
        </w:rPr>
        <w:t>grew</w:t>
      </w:r>
      <w:r w:rsidRPr="00782E2E">
        <w:rPr>
          <w:rFonts w:ascii="Book Antiqua" w:eastAsia="Times New Roman" w:hAnsi="Book Antiqua" w:cs="Times New Roman"/>
          <w:lang w:val="en-GB"/>
        </w:rPr>
        <w:t xml:space="preserve"> in the </w:t>
      </w:r>
      <w:r w:rsidR="004D7723" w:rsidRPr="00782E2E">
        <w:rPr>
          <w:rFonts w:ascii="Book Antiqua" w:eastAsia="Times New Roman" w:hAnsi="Book Antiqua" w:cs="Times New Roman"/>
          <w:lang w:val="en-GB"/>
        </w:rPr>
        <w:t>neighbo</w:t>
      </w:r>
      <w:r w:rsidR="00553439">
        <w:rPr>
          <w:rFonts w:ascii="Book Antiqua" w:eastAsia="Times New Roman" w:hAnsi="Book Antiqua" w:cs="Times New Roman"/>
          <w:lang w:val="en-GB"/>
        </w:rPr>
        <w:t>u</w:t>
      </w:r>
      <w:r w:rsidR="004D7723" w:rsidRPr="00782E2E">
        <w:rPr>
          <w:rFonts w:ascii="Book Antiqua" w:eastAsia="Times New Roman" w:hAnsi="Book Antiqua" w:cs="Times New Roman"/>
          <w:lang w:val="en-GB"/>
        </w:rPr>
        <w:t>ring</w:t>
      </w:r>
      <w:r w:rsidRPr="00782E2E">
        <w:rPr>
          <w:rFonts w:ascii="Book Antiqua" w:eastAsia="Times New Roman" w:hAnsi="Book Antiqua" w:cs="Times New Roman"/>
          <w:lang w:val="en-GB"/>
        </w:rPr>
        <w:t xml:space="preserve"> areas. Patients came to the hospital since they </w:t>
      </w:r>
      <w:r w:rsidR="00AA2B05">
        <w:rPr>
          <w:rFonts w:ascii="Book Antiqua" w:eastAsia="Times New Roman" w:hAnsi="Book Antiqua" w:cs="Times New Roman"/>
          <w:lang w:val="en-GB"/>
        </w:rPr>
        <w:t>received</w:t>
      </w:r>
      <w:r w:rsidR="00AA2B05" w:rsidRPr="00782E2E">
        <w:rPr>
          <w:rFonts w:ascii="Book Antiqua" w:eastAsia="Times New Roman" w:hAnsi="Book Antiqua" w:cs="Times New Roman"/>
          <w:lang w:val="en-GB"/>
        </w:rPr>
        <w:t xml:space="preserve"> </w:t>
      </w:r>
      <w:r w:rsidRPr="00782E2E">
        <w:rPr>
          <w:rFonts w:ascii="Book Antiqua" w:eastAsia="Times New Roman" w:hAnsi="Book Antiqua" w:cs="Times New Roman"/>
          <w:lang w:val="en-GB"/>
        </w:rPr>
        <w:t xml:space="preserve">good quality medical care at very low prices, and in many cases at no cost. However, </w:t>
      </w:r>
      <w:r w:rsidR="00AA2B05">
        <w:rPr>
          <w:rFonts w:ascii="Book Antiqua" w:eastAsia="Times New Roman" w:hAnsi="Book Antiqua" w:cs="Times New Roman"/>
          <w:lang w:val="en-GB"/>
        </w:rPr>
        <w:t xml:space="preserve">the hospital </w:t>
      </w:r>
      <w:r w:rsidRPr="00782E2E">
        <w:rPr>
          <w:rFonts w:ascii="Book Antiqua" w:eastAsia="Times New Roman" w:hAnsi="Book Antiqua" w:cs="Times New Roman"/>
          <w:lang w:val="en-GB"/>
        </w:rPr>
        <w:t>also started seeing patients who need</w:t>
      </w:r>
      <w:r w:rsidR="00AA2B05">
        <w:rPr>
          <w:rFonts w:ascii="Book Antiqua" w:eastAsia="Times New Roman" w:hAnsi="Book Antiqua" w:cs="Times New Roman"/>
          <w:lang w:val="en-GB"/>
        </w:rPr>
        <w:t>ed</w:t>
      </w:r>
      <w:r w:rsidRPr="00782E2E">
        <w:rPr>
          <w:rFonts w:ascii="Book Antiqua" w:eastAsia="Times New Roman" w:hAnsi="Book Antiqua" w:cs="Times New Roman"/>
          <w:lang w:val="en-GB"/>
        </w:rPr>
        <w:t xml:space="preserve"> tertiary care, which was not </w:t>
      </w:r>
      <w:r w:rsidR="00AA2B05">
        <w:rPr>
          <w:rFonts w:ascii="Book Antiqua" w:eastAsia="Times New Roman" w:hAnsi="Book Antiqua" w:cs="Times New Roman"/>
          <w:lang w:val="en-GB"/>
        </w:rPr>
        <w:t>available</w:t>
      </w:r>
      <w:r w:rsidRPr="00782E2E">
        <w:rPr>
          <w:rFonts w:ascii="Book Antiqua" w:eastAsia="Times New Roman" w:hAnsi="Book Antiqua" w:cs="Times New Roman"/>
          <w:lang w:val="en-GB"/>
        </w:rPr>
        <w:t xml:space="preserve">. In order to ensure that such patients also get the care they need, </w:t>
      </w:r>
      <w:r w:rsidR="005C1583" w:rsidRPr="00782E2E">
        <w:rPr>
          <w:rFonts w:ascii="Book Antiqua" w:eastAsia="Times New Roman" w:hAnsi="Book Antiqua" w:cs="Times New Roman"/>
          <w:lang w:val="en-GB"/>
        </w:rPr>
        <w:t xml:space="preserve">the </w:t>
      </w:r>
      <w:r w:rsidRPr="00782E2E">
        <w:rPr>
          <w:rFonts w:ascii="Book Antiqua" w:eastAsia="Times New Roman" w:hAnsi="Book Antiqua" w:cs="Times New Roman"/>
          <w:lang w:val="en-GB"/>
        </w:rPr>
        <w:t xml:space="preserve">hospital developed a network of </w:t>
      </w:r>
      <w:r w:rsidR="00AA2B05">
        <w:rPr>
          <w:rFonts w:ascii="Book Antiqua" w:eastAsia="Times New Roman" w:hAnsi="Book Antiqua" w:cs="Times New Roman"/>
          <w:lang w:val="en-GB"/>
        </w:rPr>
        <w:t xml:space="preserve">like-minded </w:t>
      </w:r>
      <w:r w:rsidRPr="00782E2E">
        <w:rPr>
          <w:rFonts w:ascii="Book Antiqua" w:eastAsia="Times New Roman" w:hAnsi="Book Antiqua" w:cs="Times New Roman"/>
          <w:lang w:val="en-GB"/>
        </w:rPr>
        <w:t xml:space="preserve">doctors. The hospital was then able to refer patients to these doctors ensuring that the same level of care was provided at the same cost. Equally important for the hospital </w:t>
      </w:r>
      <w:r w:rsidR="00AA2B05">
        <w:rPr>
          <w:rFonts w:ascii="Book Antiqua" w:eastAsia="Times New Roman" w:hAnsi="Book Antiqua" w:cs="Times New Roman"/>
          <w:lang w:val="en-GB"/>
        </w:rPr>
        <w:t xml:space="preserve">were </w:t>
      </w:r>
      <w:r w:rsidRPr="00782E2E">
        <w:rPr>
          <w:rFonts w:ascii="Book Antiqua" w:eastAsia="Times New Roman" w:hAnsi="Book Antiqua" w:cs="Times New Roman"/>
          <w:lang w:val="en-GB"/>
        </w:rPr>
        <w:t>the to and fro linkages with referral</w:t>
      </w:r>
      <w:r w:rsidR="00AA2B05">
        <w:rPr>
          <w:rFonts w:ascii="Book Antiqua" w:eastAsia="Times New Roman" w:hAnsi="Book Antiqua" w:cs="Times New Roman"/>
          <w:lang w:val="en-GB"/>
        </w:rPr>
        <w:t>s</w:t>
      </w:r>
      <w:r w:rsidRPr="00782E2E">
        <w:rPr>
          <w:rFonts w:ascii="Book Antiqua" w:eastAsia="Times New Roman" w:hAnsi="Book Antiqua" w:cs="Times New Roman"/>
          <w:lang w:val="en-GB"/>
        </w:rPr>
        <w:t xml:space="preserve"> from the field. Exhibits 1a-1e present the growth </w:t>
      </w:r>
      <w:r w:rsidR="00AA2B05">
        <w:rPr>
          <w:rFonts w:ascii="Book Antiqua" w:eastAsia="Times New Roman" w:hAnsi="Book Antiqua" w:cs="Times New Roman"/>
          <w:lang w:val="en-GB"/>
        </w:rPr>
        <w:t>figures of the hospital</w:t>
      </w:r>
      <w:r w:rsidRPr="00782E2E">
        <w:rPr>
          <w:rFonts w:ascii="Book Antiqua" w:eastAsia="Times New Roman" w:hAnsi="Book Antiqua" w:cs="Times New Roman"/>
          <w:lang w:val="en-GB"/>
        </w:rPr>
        <w:t xml:space="preserve">. </w:t>
      </w:r>
    </w:p>
    <w:p w14:paraId="32311AC1" w14:textId="78280C8B" w:rsidR="00C75C38" w:rsidRPr="00782E2E" w:rsidRDefault="00D42116" w:rsidP="007713F3">
      <w:pPr>
        <w:spacing w:after="240" w:line="240" w:lineRule="auto"/>
        <w:jc w:val="both"/>
        <w:rPr>
          <w:rFonts w:ascii="Book Antiqua" w:eastAsia="Times New Roman" w:hAnsi="Book Antiqua" w:cs="Times New Roman"/>
          <w:lang w:val="en-GB"/>
        </w:rPr>
      </w:pPr>
      <w:r w:rsidRPr="00782E2E">
        <w:rPr>
          <w:rFonts w:ascii="Book Antiqua" w:eastAsia="Times New Roman" w:hAnsi="Book Antiqua" w:cs="Times New Roman"/>
          <w:lang w:val="en-GB"/>
        </w:rPr>
        <w:t xml:space="preserve">Even </w:t>
      </w:r>
      <w:r w:rsidR="00AA2B05">
        <w:rPr>
          <w:rFonts w:ascii="Book Antiqua" w:eastAsia="Times New Roman" w:hAnsi="Book Antiqua" w:cs="Times New Roman"/>
          <w:lang w:val="en-GB"/>
        </w:rPr>
        <w:t>as</w:t>
      </w:r>
      <w:r w:rsidR="00AA2B05" w:rsidRPr="00782E2E">
        <w:rPr>
          <w:rFonts w:ascii="Book Antiqua" w:eastAsia="Times New Roman" w:hAnsi="Book Antiqua" w:cs="Times New Roman"/>
          <w:lang w:val="en-GB"/>
        </w:rPr>
        <w:t xml:space="preserve"> </w:t>
      </w:r>
      <w:r w:rsidR="00312C6D" w:rsidRPr="00782E2E">
        <w:rPr>
          <w:rFonts w:ascii="Book Antiqua" w:eastAsia="Times New Roman" w:hAnsi="Book Antiqua" w:cs="Times New Roman"/>
          <w:lang w:val="en-GB"/>
        </w:rPr>
        <w:t xml:space="preserve">the hospital has been expanding on the therapeutic </w:t>
      </w:r>
      <w:r w:rsidR="00AA2B05">
        <w:rPr>
          <w:rFonts w:ascii="Book Antiqua" w:eastAsia="Times New Roman" w:hAnsi="Book Antiqua" w:cs="Times New Roman"/>
          <w:lang w:val="en-GB"/>
        </w:rPr>
        <w:t>front</w:t>
      </w:r>
      <w:r w:rsidR="00312C6D" w:rsidRPr="00782E2E">
        <w:rPr>
          <w:rFonts w:ascii="Book Antiqua" w:eastAsia="Times New Roman" w:hAnsi="Book Antiqua" w:cs="Times New Roman"/>
          <w:lang w:val="en-GB"/>
        </w:rPr>
        <w:t xml:space="preserve">, it </w:t>
      </w:r>
      <w:r w:rsidR="00553439">
        <w:rPr>
          <w:rFonts w:ascii="Book Antiqua" w:eastAsia="Times New Roman" w:hAnsi="Book Antiqua" w:cs="Times New Roman"/>
          <w:lang w:val="en-GB"/>
        </w:rPr>
        <w:t>has</w:t>
      </w:r>
      <w:r w:rsidR="00553439" w:rsidRPr="00782E2E">
        <w:rPr>
          <w:rFonts w:ascii="Book Antiqua" w:eastAsia="Times New Roman" w:hAnsi="Book Antiqua" w:cs="Times New Roman"/>
          <w:lang w:val="en-GB"/>
        </w:rPr>
        <w:t xml:space="preserve"> </w:t>
      </w:r>
      <w:r w:rsidR="00312C6D" w:rsidRPr="00782E2E">
        <w:rPr>
          <w:rFonts w:ascii="Book Antiqua" w:eastAsia="Times New Roman" w:hAnsi="Book Antiqua" w:cs="Times New Roman"/>
          <w:lang w:val="en-GB"/>
        </w:rPr>
        <w:t xml:space="preserve">also </w:t>
      </w:r>
      <w:r w:rsidR="00553439">
        <w:rPr>
          <w:rFonts w:ascii="Book Antiqua" w:eastAsia="Times New Roman" w:hAnsi="Book Antiqua" w:cs="Times New Roman"/>
          <w:lang w:val="en-GB"/>
        </w:rPr>
        <w:t xml:space="preserve">been </w:t>
      </w:r>
      <w:r w:rsidR="00312C6D" w:rsidRPr="00782E2E">
        <w:rPr>
          <w:rFonts w:ascii="Book Antiqua" w:eastAsia="Times New Roman" w:hAnsi="Book Antiqua" w:cs="Times New Roman"/>
          <w:lang w:val="en-GB"/>
        </w:rPr>
        <w:t xml:space="preserve">transforming the way it handles existing functions. Since joining SEWA Rural in 2010, </w:t>
      </w:r>
      <w:r w:rsidR="00B771BF">
        <w:rPr>
          <w:rFonts w:ascii="Book Antiqua" w:eastAsia="Times New Roman" w:hAnsi="Book Antiqua" w:cs="Times New Roman"/>
          <w:lang w:val="en-GB"/>
        </w:rPr>
        <w:t>Dr.</w:t>
      </w:r>
      <w:r w:rsidR="00312C6D" w:rsidRPr="00782E2E">
        <w:rPr>
          <w:rFonts w:ascii="Book Antiqua" w:eastAsia="Times New Roman" w:hAnsi="Book Antiqua" w:cs="Times New Roman"/>
          <w:lang w:val="en-GB"/>
        </w:rPr>
        <w:t xml:space="preserve"> Gayatri Desai </w:t>
      </w:r>
      <w:r w:rsidR="00AA2B05">
        <w:rPr>
          <w:rFonts w:ascii="Book Antiqua" w:eastAsia="Times New Roman" w:hAnsi="Book Antiqua" w:cs="Times New Roman"/>
          <w:lang w:val="en-GB"/>
        </w:rPr>
        <w:t>was</w:t>
      </w:r>
      <w:r w:rsidR="00AA2B05" w:rsidRPr="00782E2E">
        <w:rPr>
          <w:rFonts w:ascii="Book Antiqua" w:eastAsia="Times New Roman" w:hAnsi="Book Antiqua" w:cs="Times New Roman"/>
          <w:lang w:val="en-GB"/>
        </w:rPr>
        <w:t xml:space="preserve"> </w:t>
      </w:r>
      <w:r w:rsidR="00312C6D" w:rsidRPr="00782E2E">
        <w:rPr>
          <w:rFonts w:ascii="Book Antiqua" w:eastAsia="Times New Roman" w:hAnsi="Book Antiqua" w:cs="Times New Roman"/>
          <w:lang w:val="en-GB"/>
        </w:rPr>
        <w:t xml:space="preserve">instrumental in bringing forth several changes in the way the </w:t>
      </w:r>
      <w:r w:rsidR="00B771BF" w:rsidRPr="00B771BF">
        <w:rPr>
          <w:rFonts w:ascii="Book Antiqua" w:eastAsia="Times New Roman" w:hAnsi="Book Antiqua" w:cs="Times New Roman"/>
          <w:lang w:val="en-GB"/>
        </w:rPr>
        <w:t>gynaecology</w:t>
      </w:r>
      <w:r w:rsidR="00312C6D" w:rsidRPr="00782E2E">
        <w:rPr>
          <w:rFonts w:ascii="Book Antiqua" w:eastAsia="Times New Roman" w:hAnsi="Book Antiqua" w:cs="Times New Roman"/>
          <w:lang w:val="en-GB"/>
        </w:rPr>
        <w:t xml:space="preserve"> and obstetrics division operated</w:t>
      </w:r>
      <w:r w:rsidRPr="00782E2E">
        <w:rPr>
          <w:rFonts w:ascii="Book Antiqua" w:eastAsia="Times New Roman" w:hAnsi="Book Antiqua" w:cs="Times New Roman"/>
          <w:lang w:val="en-GB"/>
        </w:rPr>
        <w:t>, keeping in mind some of the best global practices she observed in her previous employment</w:t>
      </w:r>
      <w:r w:rsidR="00312C6D" w:rsidRPr="00782E2E">
        <w:rPr>
          <w:rFonts w:ascii="Book Antiqua" w:eastAsia="Times New Roman" w:hAnsi="Book Antiqua" w:cs="Times New Roman"/>
          <w:lang w:val="en-GB"/>
        </w:rPr>
        <w:t>.</w:t>
      </w:r>
      <w:r w:rsidRPr="00782E2E">
        <w:rPr>
          <w:rStyle w:val="FootnoteReference"/>
          <w:rFonts w:ascii="Book Antiqua" w:eastAsia="Times New Roman" w:hAnsi="Book Antiqua" w:cs="Times New Roman"/>
          <w:lang w:val="en-GB"/>
        </w:rPr>
        <w:footnoteReference w:id="1"/>
      </w:r>
      <w:r w:rsidR="00312C6D" w:rsidRPr="00782E2E">
        <w:rPr>
          <w:rFonts w:ascii="Book Antiqua" w:eastAsia="Times New Roman" w:hAnsi="Book Antiqua" w:cs="Times New Roman"/>
          <w:lang w:val="en-GB"/>
        </w:rPr>
        <w:t xml:space="preserve"> Upgradation of the </w:t>
      </w:r>
      <w:r w:rsidR="00B771BF" w:rsidRPr="00B771BF">
        <w:rPr>
          <w:rFonts w:ascii="Book Antiqua" w:eastAsia="Times New Roman" w:hAnsi="Book Antiqua" w:cs="Times New Roman"/>
          <w:lang w:val="en-GB"/>
        </w:rPr>
        <w:t>labour</w:t>
      </w:r>
      <w:r w:rsidR="00312C6D" w:rsidRPr="00782E2E">
        <w:rPr>
          <w:rFonts w:ascii="Book Antiqua" w:eastAsia="Times New Roman" w:hAnsi="Book Antiqua" w:cs="Times New Roman"/>
          <w:lang w:val="en-GB"/>
        </w:rPr>
        <w:t xml:space="preserve"> room in the maternity ward, antibiotic usage in women who are going into </w:t>
      </w:r>
      <w:r w:rsidR="00B771BF" w:rsidRPr="00B771BF">
        <w:rPr>
          <w:rFonts w:ascii="Book Antiqua" w:eastAsia="Times New Roman" w:hAnsi="Book Antiqua" w:cs="Times New Roman"/>
          <w:lang w:val="en-GB"/>
        </w:rPr>
        <w:t>labour</w:t>
      </w:r>
      <w:r w:rsidR="00312C6D" w:rsidRPr="00782E2E">
        <w:rPr>
          <w:rFonts w:ascii="Book Antiqua" w:eastAsia="Times New Roman" w:hAnsi="Book Antiqua" w:cs="Times New Roman"/>
          <w:lang w:val="en-GB"/>
        </w:rPr>
        <w:t xml:space="preserve">, etc. are some of the initiatives she undertook at SEWA Rural. While implementing these changes, </w:t>
      </w:r>
      <w:r w:rsidR="00AA2B05">
        <w:rPr>
          <w:rFonts w:ascii="Book Antiqua" w:eastAsia="Times New Roman" w:hAnsi="Book Antiqua" w:cs="Times New Roman"/>
          <w:lang w:val="en-GB"/>
        </w:rPr>
        <w:t>Desai</w:t>
      </w:r>
      <w:r w:rsidR="00AA2B05" w:rsidRPr="00782E2E">
        <w:rPr>
          <w:rFonts w:ascii="Book Antiqua" w:eastAsia="Times New Roman" w:hAnsi="Book Antiqua" w:cs="Times New Roman"/>
          <w:lang w:val="en-GB"/>
        </w:rPr>
        <w:t xml:space="preserve"> </w:t>
      </w:r>
      <w:r w:rsidR="005C1583" w:rsidRPr="00782E2E">
        <w:rPr>
          <w:rFonts w:ascii="Book Antiqua" w:eastAsia="Times New Roman" w:hAnsi="Book Antiqua" w:cs="Times New Roman"/>
          <w:lang w:val="en-GB"/>
        </w:rPr>
        <w:t>tried to remain</w:t>
      </w:r>
      <w:r w:rsidR="00312C6D" w:rsidRPr="00782E2E">
        <w:rPr>
          <w:rFonts w:ascii="Book Antiqua" w:eastAsia="Times New Roman" w:hAnsi="Book Antiqua" w:cs="Times New Roman"/>
          <w:lang w:val="en-GB"/>
        </w:rPr>
        <w:t xml:space="preserve"> sensitive to the culture at the hospital and the </w:t>
      </w:r>
      <w:r w:rsidR="00536045">
        <w:rPr>
          <w:rFonts w:ascii="Book Antiqua" w:eastAsia="Times New Roman" w:hAnsi="Book Antiqua" w:cs="Times New Roman"/>
          <w:lang w:val="en-GB"/>
        </w:rPr>
        <w:t>organisation</w:t>
      </w:r>
      <w:r w:rsidR="00312C6D" w:rsidRPr="00782E2E">
        <w:rPr>
          <w:rFonts w:ascii="Book Antiqua" w:eastAsia="Times New Roman" w:hAnsi="Book Antiqua" w:cs="Times New Roman"/>
          <w:lang w:val="en-GB"/>
        </w:rPr>
        <w:t xml:space="preserve"> at large. </w:t>
      </w:r>
    </w:p>
    <w:p w14:paraId="2275F3CB" w14:textId="62E2954B" w:rsidR="00AA2B05" w:rsidRDefault="00312C6D" w:rsidP="007713F3">
      <w:pPr>
        <w:spacing w:after="240" w:line="240" w:lineRule="auto"/>
        <w:jc w:val="both"/>
        <w:rPr>
          <w:rFonts w:ascii="Book Antiqua" w:eastAsia="Times New Roman" w:hAnsi="Book Antiqua" w:cs="Times New Roman"/>
          <w:lang w:val="en-GB"/>
        </w:rPr>
      </w:pPr>
      <w:r w:rsidRPr="00782E2E">
        <w:rPr>
          <w:rFonts w:ascii="Book Antiqua" w:eastAsia="Times New Roman" w:hAnsi="Book Antiqua" w:cs="Times New Roman"/>
          <w:lang w:val="en-GB"/>
        </w:rPr>
        <w:t xml:space="preserve">For example, she was instrumental in </w:t>
      </w:r>
      <w:r w:rsidR="00536045" w:rsidRPr="00782E2E">
        <w:rPr>
          <w:rFonts w:ascii="Book Antiqua" w:eastAsia="Times New Roman" w:hAnsi="Book Antiqua" w:cs="Times New Roman"/>
          <w:lang w:val="en-GB"/>
        </w:rPr>
        <w:t>rationali</w:t>
      </w:r>
      <w:r w:rsidR="00536045">
        <w:rPr>
          <w:rFonts w:ascii="Book Antiqua" w:eastAsia="Times New Roman" w:hAnsi="Book Antiqua" w:cs="Times New Roman"/>
          <w:lang w:val="en-GB"/>
        </w:rPr>
        <w:t>s</w:t>
      </w:r>
      <w:r w:rsidR="00536045" w:rsidRPr="00782E2E">
        <w:rPr>
          <w:rFonts w:ascii="Book Antiqua" w:eastAsia="Times New Roman" w:hAnsi="Book Antiqua" w:cs="Times New Roman"/>
          <w:lang w:val="en-GB"/>
        </w:rPr>
        <w:t xml:space="preserve">ing </w:t>
      </w:r>
      <w:r w:rsidRPr="00782E2E">
        <w:rPr>
          <w:rFonts w:ascii="Book Antiqua" w:eastAsia="Times New Roman" w:hAnsi="Book Antiqua" w:cs="Times New Roman"/>
          <w:lang w:val="en-GB"/>
        </w:rPr>
        <w:t xml:space="preserve">antibiotic usage to reduce </w:t>
      </w:r>
      <w:r w:rsidR="005C1583" w:rsidRPr="00782E2E">
        <w:rPr>
          <w:rFonts w:ascii="Book Antiqua" w:eastAsia="Times New Roman" w:hAnsi="Book Antiqua" w:cs="Times New Roman"/>
          <w:lang w:val="en-GB"/>
        </w:rPr>
        <w:t>post-operative</w:t>
      </w:r>
      <w:r w:rsidRPr="00782E2E">
        <w:rPr>
          <w:rFonts w:ascii="Book Antiqua" w:eastAsia="Times New Roman" w:hAnsi="Book Antiqua" w:cs="Times New Roman"/>
          <w:lang w:val="en-GB"/>
        </w:rPr>
        <w:t xml:space="preserve"> infection rates. Further, encouraging normal deliveries, as against </w:t>
      </w:r>
      <w:r w:rsidR="00B771BF" w:rsidRPr="00B771BF">
        <w:rPr>
          <w:rFonts w:ascii="Book Antiqua" w:eastAsia="Times New Roman" w:hAnsi="Book Antiqua" w:cs="Times New Roman"/>
          <w:lang w:val="en-GB"/>
        </w:rPr>
        <w:t>caesarean</w:t>
      </w:r>
      <w:r w:rsidRPr="00782E2E">
        <w:rPr>
          <w:rFonts w:ascii="Book Antiqua" w:eastAsia="Times New Roman" w:hAnsi="Book Antiqua" w:cs="Times New Roman"/>
          <w:lang w:val="en-GB"/>
        </w:rPr>
        <w:t xml:space="preserve"> section operations, discouraging the practice of </w:t>
      </w:r>
      <w:r w:rsidRPr="00782E2E">
        <w:rPr>
          <w:rFonts w:ascii="Book Antiqua" w:eastAsia="Times New Roman" w:hAnsi="Book Antiqua" w:cs="Times New Roman"/>
          <w:i/>
          <w:lang w:val="en-GB"/>
        </w:rPr>
        <w:t xml:space="preserve">Kalla </w:t>
      </w:r>
      <w:r w:rsidRPr="00782E2E">
        <w:rPr>
          <w:rFonts w:ascii="Book Antiqua" w:eastAsia="Times New Roman" w:hAnsi="Book Antiqua" w:cs="Times New Roman"/>
          <w:lang w:val="en-GB"/>
        </w:rPr>
        <w:t xml:space="preserve">(pushing of the abdomen of the expectant mother at the time of delivery), etc. which are in line with the current recommendations of </w:t>
      </w:r>
      <w:r w:rsidR="00B771BF" w:rsidRPr="00B771BF">
        <w:rPr>
          <w:rFonts w:ascii="Book Antiqua" w:eastAsia="Times New Roman" w:hAnsi="Book Antiqua" w:cs="Times New Roman"/>
          <w:lang w:val="en-GB"/>
        </w:rPr>
        <w:t>gynaecology</w:t>
      </w:r>
      <w:r w:rsidRPr="00782E2E">
        <w:rPr>
          <w:rFonts w:ascii="Book Antiqua" w:eastAsia="Times New Roman" w:hAnsi="Book Antiqua" w:cs="Times New Roman"/>
          <w:lang w:val="en-GB"/>
        </w:rPr>
        <w:t xml:space="preserve"> are some of the other practices she </w:t>
      </w:r>
      <w:r w:rsidR="00536045" w:rsidRPr="00782E2E">
        <w:rPr>
          <w:rFonts w:ascii="Book Antiqua" w:eastAsia="Times New Roman" w:hAnsi="Book Antiqua" w:cs="Times New Roman"/>
          <w:lang w:val="en-GB"/>
        </w:rPr>
        <w:t>institutionali</w:t>
      </w:r>
      <w:r w:rsidR="00536045">
        <w:rPr>
          <w:rFonts w:ascii="Book Antiqua" w:eastAsia="Times New Roman" w:hAnsi="Book Antiqua" w:cs="Times New Roman"/>
          <w:lang w:val="en-GB"/>
        </w:rPr>
        <w:t>s</w:t>
      </w:r>
      <w:r w:rsidR="00536045" w:rsidRPr="00782E2E">
        <w:rPr>
          <w:rFonts w:ascii="Book Antiqua" w:eastAsia="Times New Roman" w:hAnsi="Book Antiqua" w:cs="Times New Roman"/>
          <w:lang w:val="en-GB"/>
        </w:rPr>
        <w:t xml:space="preserve">ed </w:t>
      </w:r>
      <w:r w:rsidRPr="00782E2E">
        <w:rPr>
          <w:rFonts w:ascii="Book Antiqua" w:eastAsia="Times New Roman" w:hAnsi="Book Antiqua" w:cs="Times New Roman"/>
          <w:lang w:val="en-GB"/>
        </w:rPr>
        <w:t xml:space="preserve">at the hospital. All these interventions along with changing the infrastructure of the neonatal ICU, training of the staff in infection control practices, observing the past data rigorously, enabled 90% reduction in </w:t>
      </w:r>
      <w:r w:rsidR="00B771BF" w:rsidRPr="00B771BF">
        <w:rPr>
          <w:rFonts w:ascii="Book Antiqua" w:eastAsia="Times New Roman" w:hAnsi="Book Antiqua" w:cs="Times New Roman"/>
          <w:lang w:val="en-GB"/>
        </w:rPr>
        <w:t>new-born</w:t>
      </w:r>
      <w:r w:rsidRPr="00782E2E">
        <w:rPr>
          <w:rFonts w:ascii="Book Antiqua" w:eastAsia="Times New Roman" w:hAnsi="Book Antiqua" w:cs="Times New Roman"/>
          <w:lang w:val="en-GB"/>
        </w:rPr>
        <w:t xml:space="preserve"> mortality at the hospital. </w:t>
      </w:r>
      <w:r w:rsidR="00AA2B05">
        <w:rPr>
          <w:rFonts w:ascii="Book Antiqua" w:eastAsia="Times New Roman" w:hAnsi="Book Antiqua" w:cs="Times New Roman"/>
          <w:lang w:val="en-GB"/>
        </w:rPr>
        <w:t>Desai</w:t>
      </w:r>
      <w:r w:rsidR="00AA2B05" w:rsidRPr="00782E2E">
        <w:rPr>
          <w:rFonts w:ascii="Book Antiqua" w:eastAsia="Times New Roman" w:hAnsi="Book Antiqua" w:cs="Times New Roman"/>
          <w:lang w:val="en-GB"/>
        </w:rPr>
        <w:t xml:space="preserve"> </w:t>
      </w:r>
      <w:r w:rsidRPr="00782E2E">
        <w:rPr>
          <w:rFonts w:ascii="Book Antiqua" w:eastAsia="Times New Roman" w:hAnsi="Book Antiqua" w:cs="Times New Roman"/>
          <w:lang w:val="en-GB"/>
        </w:rPr>
        <w:t xml:space="preserve">was clear that her intention was </w:t>
      </w:r>
      <w:r w:rsidR="00AA2B05">
        <w:rPr>
          <w:rFonts w:ascii="Book Antiqua" w:eastAsia="Times New Roman" w:hAnsi="Book Antiqua" w:cs="Times New Roman"/>
          <w:lang w:val="en-GB"/>
        </w:rPr>
        <w:t>not</w:t>
      </w:r>
      <w:r w:rsidR="00AA2B05" w:rsidRPr="00782E2E">
        <w:rPr>
          <w:rFonts w:ascii="Book Antiqua" w:eastAsia="Times New Roman" w:hAnsi="Book Antiqua" w:cs="Times New Roman"/>
          <w:lang w:val="en-GB"/>
        </w:rPr>
        <w:t xml:space="preserve"> </w:t>
      </w:r>
      <w:r w:rsidRPr="00782E2E">
        <w:rPr>
          <w:rFonts w:ascii="Book Antiqua" w:eastAsia="Times New Roman" w:hAnsi="Book Antiqua" w:cs="Times New Roman"/>
          <w:lang w:val="en-GB"/>
        </w:rPr>
        <w:t xml:space="preserve">to impose her ideas on the hospital, but to persuade her colleagues with evidence. </w:t>
      </w:r>
    </w:p>
    <w:p w14:paraId="391F628D" w14:textId="77777777" w:rsidR="00C75C38" w:rsidRPr="00782E2E" w:rsidRDefault="00312C6D" w:rsidP="00626AD4">
      <w:pPr>
        <w:spacing w:after="240" w:line="240" w:lineRule="auto"/>
        <w:jc w:val="both"/>
        <w:rPr>
          <w:rFonts w:ascii="Book Antiqua" w:eastAsia="Times New Roman" w:hAnsi="Book Antiqua" w:cs="Times New Roman"/>
          <w:b/>
          <w:lang w:val="en-GB"/>
        </w:rPr>
      </w:pPr>
      <w:r w:rsidRPr="00782E2E">
        <w:rPr>
          <w:rFonts w:ascii="Book Antiqua" w:eastAsia="Times New Roman" w:hAnsi="Book Antiqua" w:cs="Times New Roman"/>
          <w:b/>
          <w:lang w:val="en-GB"/>
        </w:rPr>
        <w:t>Other Initiatives at SEWA Rural</w:t>
      </w:r>
    </w:p>
    <w:p w14:paraId="04148B5D" w14:textId="4684DAEA" w:rsidR="00C75C38" w:rsidRPr="00782E2E" w:rsidRDefault="00AA2B05" w:rsidP="00626AD4">
      <w:pPr>
        <w:spacing w:after="240" w:line="240" w:lineRule="auto"/>
        <w:jc w:val="both"/>
        <w:rPr>
          <w:rFonts w:ascii="Book Antiqua" w:eastAsia="Times New Roman" w:hAnsi="Book Antiqua" w:cs="Times New Roman"/>
          <w:lang w:val="en-GB"/>
        </w:rPr>
      </w:pPr>
      <w:r>
        <w:rPr>
          <w:rFonts w:ascii="Book Antiqua" w:eastAsia="Times New Roman" w:hAnsi="Book Antiqua" w:cs="Times New Roman"/>
          <w:lang w:val="en-GB"/>
        </w:rPr>
        <w:t xml:space="preserve">Defining </w:t>
      </w:r>
      <w:r w:rsidR="00312C6D" w:rsidRPr="00782E2E">
        <w:rPr>
          <w:rFonts w:ascii="Book Antiqua" w:eastAsia="Times New Roman" w:hAnsi="Book Antiqua" w:cs="Times New Roman"/>
          <w:lang w:val="en-GB"/>
        </w:rPr>
        <w:t xml:space="preserve">health </w:t>
      </w:r>
      <w:r>
        <w:rPr>
          <w:rFonts w:ascii="Book Antiqua" w:eastAsia="Times New Roman" w:hAnsi="Book Antiqua" w:cs="Times New Roman"/>
          <w:lang w:val="en-GB"/>
        </w:rPr>
        <w:t>as the</w:t>
      </w:r>
      <w:r w:rsidRPr="00782E2E">
        <w:rPr>
          <w:rFonts w:ascii="Book Antiqua" w:eastAsia="Times New Roman" w:hAnsi="Book Antiqua" w:cs="Times New Roman"/>
          <w:lang w:val="en-GB"/>
        </w:rPr>
        <w:t xml:space="preserve"> </w:t>
      </w:r>
      <w:r w:rsidR="00312C6D" w:rsidRPr="00782E2E">
        <w:rPr>
          <w:rFonts w:ascii="Book Antiqua" w:eastAsia="Times New Roman" w:hAnsi="Book Antiqua" w:cs="Times New Roman"/>
          <w:lang w:val="en-GB"/>
        </w:rPr>
        <w:t xml:space="preserve">all-round development of the community, the trust which runs SEWA Rural </w:t>
      </w:r>
      <w:r>
        <w:rPr>
          <w:rFonts w:ascii="Book Antiqua" w:eastAsia="Times New Roman" w:hAnsi="Book Antiqua" w:cs="Times New Roman"/>
          <w:lang w:val="en-GB"/>
        </w:rPr>
        <w:t>did</w:t>
      </w:r>
      <w:r w:rsidRPr="00782E2E">
        <w:rPr>
          <w:rFonts w:ascii="Book Antiqua" w:eastAsia="Times New Roman" w:hAnsi="Book Antiqua" w:cs="Times New Roman"/>
          <w:lang w:val="en-GB"/>
        </w:rPr>
        <w:t xml:space="preserve"> </w:t>
      </w:r>
      <w:r w:rsidR="00312C6D" w:rsidRPr="00782E2E">
        <w:rPr>
          <w:rFonts w:ascii="Book Antiqua" w:eastAsia="Times New Roman" w:hAnsi="Book Antiqua" w:cs="Times New Roman"/>
          <w:lang w:val="en-GB"/>
        </w:rPr>
        <w:t xml:space="preserve">not limit itself to the hospital alone. Under the leadership of </w:t>
      </w:r>
      <w:r w:rsidR="00B771BF">
        <w:rPr>
          <w:rFonts w:ascii="Book Antiqua" w:eastAsia="Times New Roman" w:hAnsi="Book Antiqua" w:cs="Times New Roman"/>
          <w:lang w:val="en-GB"/>
        </w:rPr>
        <w:t>Dr.</w:t>
      </w:r>
      <w:r w:rsidR="00312C6D" w:rsidRPr="00782E2E">
        <w:rPr>
          <w:rFonts w:ascii="Book Antiqua" w:eastAsia="Times New Roman" w:hAnsi="Book Antiqua" w:cs="Times New Roman"/>
          <w:lang w:val="en-GB"/>
        </w:rPr>
        <w:t xml:space="preserve"> Pankaj Shah, one </w:t>
      </w:r>
      <w:r w:rsidR="00312C6D" w:rsidRPr="00782E2E">
        <w:rPr>
          <w:rFonts w:ascii="Book Antiqua" w:eastAsia="Times New Roman" w:hAnsi="Book Antiqua" w:cs="Times New Roman"/>
          <w:lang w:val="en-GB"/>
        </w:rPr>
        <w:lastRenderedPageBreak/>
        <w:t xml:space="preserve">of the current managing trustees, the </w:t>
      </w:r>
      <w:r w:rsidR="00536045">
        <w:rPr>
          <w:rFonts w:ascii="Book Antiqua" w:eastAsia="Times New Roman" w:hAnsi="Book Antiqua" w:cs="Times New Roman"/>
          <w:lang w:val="en-GB"/>
        </w:rPr>
        <w:t>organisation</w:t>
      </w:r>
      <w:r w:rsidR="00312C6D" w:rsidRPr="00782E2E">
        <w:rPr>
          <w:rFonts w:ascii="Book Antiqua" w:eastAsia="Times New Roman" w:hAnsi="Book Antiqua" w:cs="Times New Roman"/>
          <w:lang w:val="en-GB"/>
        </w:rPr>
        <w:t xml:space="preserve"> undert</w:t>
      </w:r>
      <w:r>
        <w:rPr>
          <w:rFonts w:ascii="Book Antiqua" w:eastAsia="Times New Roman" w:hAnsi="Book Antiqua" w:cs="Times New Roman"/>
          <w:lang w:val="en-GB"/>
        </w:rPr>
        <w:t>ook</w:t>
      </w:r>
      <w:r w:rsidR="00312C6D" w:rsidRPr="00782E2E">
        <w:rPr>
          <w:rFonts w:ascii="Book Antiqua" w:eastAsia="Times New Roman" w:hAnsi="Book Antiqua" w:cs="Times New Roman"/>
          <w:lang w:val="en-GB"/>
        </w:rPr>
        <w:t xml:space="preserve"> several </w:t>
      </w:r>
      <w:r>
        <w:rPr>
          <w:rFonts w:ascii="Book Antiqua" w:eastAsia="Times New Roman" w:hAnsi="Book Antiqua" w:cs="Times New Roman"/>
          <w:lang w:val="en-GB"/>
        </w:rPr>
        <w:t xml:space="preserve">community healthcare </w:t>
      </w:r>
      <w:r w:rsidR="00312C6D" w:rsidRPr="00782E2E">
        <w:rPr>
          <w:rFonts w:ascii="Book Antiqua" w:eastAsia="Times New Roman" w:hAnsi="Book Antiqua" w:cs="Times New Roman"/>
          <w:lang w:val="en-GB"/>
        </w:rPr>
        <w:t>initiatives, especially in maternal child health. Doctors at SEWA Rural work</w:t>
      </w:r>
      <w:r>
        <w:rPr>
          <w:rFonts w:ascii="Book Antiqua" w:eastAsia="Times New Roman" w:hAnsi="Book Antiqua" w:cs="Times New Roman"/>
          <w:lang w:val="en-GB"/>
        </w:rPr>
        <w:t>ed</w:t>
      </w:r>
      <w:r w:rsidR="00312C6D" w:rsidRPr="00782E2E">
        <w:rPr>
          <w:rFonts w:ascii="Book Antiqua" w:eastAsia="Times New Roman" w:hAnsi="Book Antiqua" w:cs="Times New Roman"/>
          <w:lang w:val="en-GB"/>
        </w:rPr>
        <w:t xml:space="preserve"> closely with ASHA and Anganwadi workers to ensure that pregnant women in the region are made aware of the care (medical and non-medical) during the pregnancy. </w:t>
      </w:r>
      <w:r>
        <w:rPr>
          <w:rFonts w:ascii="Book Antiqua" w:eastAsia="Times New Roman" w:hAnsi="Book Antiqua" w:cs="Times New Roman"/>
          <w:lang w:val="en-GB"/>
        </w:rPr>
        <w:t>As a result,</w:t>
      </w:r>
      <w:r w:rsidR="00312C6D" w:rsidRPr="00782E2E">
        <w:rPr>
          <w:rFonts w:ascii="Book Antiqua" w:eastAsia="Times New Roman" w:hAnsi="Book Antiqua" w:cs="Times New Roman"/>
          <w:lang w:val="en-GB"/>
        </w:rPr>
        <w:t xml:space="preserve"> neonatal and maternal mortality </w:t>
      </w:r>
      <w:r w:rsidR="006145B8">
        <w:rPr>
          <w:rFonts w:ascii="Book Antiqua" w:eastAsia="Times New Roman" w:hAnsi="Book Antiqua" w:cs="Times New Roman"/>
          <w:lang w:val="en-GB"/>
        </w:rPr>
        <w:t>saw</w:t>
      </w:r>
      <w:r w:rsidR="00312C6D" w:rsidRPr="00782E2E">
        <w:rPr>
          <w:rFonts w:ascii="Book Antiqua" w:eastAsia="Times New Roman" w:hAnsi="Book Antiqua" w:cs="Times New Roman"/>
          <w:lang w:val="en-GB"/>
        </w:rPr>
        <w:t xml:space="preserve"> a sharp decline in recent years [Exhibits 2a and 2b].</w:t>
      </w:r>
      <w:r w:rsidR="00312C6D" w:rsidRPr="00782E2E">
        <w:rPr>
          <w:rFonts w:ascii="Book Antiqua" w:eastAsia="Times New Roman" w:hAnsi="Book Antiqua" w:cs="Times New Roman"/>
          <w:vertAlign w:val="superscript"/>
          <w:lang w:val="en-GB"/>
        </w:rPr>
        <w:footnoteReference w:id="2"/>
      </w:r>
      <w:r w:rsidR="00B771BF">
        <w:rPr>
          <w:rFonts w:ascii="Book Antiqua" w:eastAsia="Times New Roman" w:hAnsi="Book Antiqua" w:cs="Times New Roman"/>
          <w:lang w:val="en-GB"/>
        </w:rPr>
        <w:t xml:space="preserve"> </w:t>
      </w:r>
      <w:r w:rsidR="00312C6D" w:rsidRPr="00782E2E">
        <w:rPr>
          <w:rFonts w:ascii="Book Antiqua" w:eastAsia="Times New Roman" w:hAnsi="Book Antiqua" w:cs="Times New Roman"/>
          <w:lang w:val="en-GB"/>
        </w:rPr>
        <w:t xml:space="preserve">Further, leveraging on </w:t>
      </w:r>
      <w:r w:rsidR="006145B8">
        <w:rPr>
          <w:rFonts w:ascii="Book Antiqua" w:eastAsia="Times New Roman" w:hAnsi="Book Antiqua" w:cs="Times New Roman"/>
          <w:lang w:val="en-GB"/>
        </w:rPr>
        <w:t>their</w:t>
      </w:r>
      <w:r w:rsidR="006145B8" w:rsidRPr="00782E2E">
        <w:rPr>
          <w:rFonts w:ascii="Book Antiqua" w:eastAsia="Times New Roman" w:hAnsi="Book Antiqua" w:cs="Times New Roman"/>
          <w:lang w:val="en-GB"/>
        </w:rPr>
        <w:t xml:space="preserve"> </w:t>
      </w:r>
      <w:r w:rsidR="00312C6D" w:rsidRPr="00782E2E">
        <w:rPr>
          <w:rFonts w:ascii="Book Antiqua" w:eastAsia="Times New Roman" w:hAnsi="Book Antiqua" w:cs="Times New Roman"/>
          <w:lang w:val="en-GB"/>
        </w:rPr>
        <w:t xml:space="preserve">past experience of these initiatives, </w:t>
      </w:r>
      <w:r w:rsidR="00B771BF">
        <w:rPr>
          <w:rFonts w:ascii="Book Antiqua" w:eastAsia="Times New Roman" w:hAnsi="Book Antiqua" w:cs="Times New Roman"/>
          <w:lang w:val="en-GB"/>
        </w:rPr>
        <w:t>Dr.</w:t>
      </w:r>
      <w:r w:rsidR="00312C6D" w:rsidRPr="00782E2E">
        <w:rPr>
          <w:rFonts w:ascii="Book Antiqua" w:eastAsia="Times New Roman" w:hAnsi="Book Antiqua" w:cs="Times New Roman"/>
          <w:lang w:val="en-GB"/>
        </w:rPr>
        <w:t xml:space="preserve"> Shrey Desai, who joined SEWA Rural in 2010 (along with his wife, </w:t>
      </w:r>
      <w:r w:rsidR="00B771BF">
        <w:rPr>
          <w:rFonts w:ascii="Book Antiqua" w:eastAsia="Times New Roman" w:hAnsi="Book Antiqua" w:cs="Times New Roman"/>
          <w:lang w:val="en-GB"/>
        </w:rPr>
        <w:t>Dr.</w:t>
      </w:r>
      <w:r w:rsidR="00312C6D" w:rsidRPr="00782E2E">
        <w:rPr>
          <w:rFonts w:ascii="Book Antiqua" w:eastAsia="Times New Roman" w:hAnsi="Book Antiqua" w:cs="Times New Roman"/>
          <w:lang w:val="en-GB"/>
        </w:rPr>
        <w:t xml:space="preserve"> Gayatri Desai) and </w:t>
      </w:r>
      <w:r w:rsidR="00B771BF">
        <w:rPr>
          <w:rFonts w:ascii="Book Antiqua" w:eastAsia="Times New Roman" w:hAnsi="Book Antiqua" w:cs="Times New Roman"/>
          <w:lang w:val="en-GB"/>
        </w:rPr>
        <w:t>Dr.</w:t>
      </w:r>
      <w:r w:rsidR="00312C6D" w:rsidRPr="00782E2E">
        <w:rPr>
          <w:rFonts w:ascii="Book Antiqua" w:eastAsia="Times New Roman" w:hAnsi="Book Antiqua" w:cs="Times New Roman"/>
          <w:lang w:val="en-GB"/>
        </w:rPr>
        <w:t xml:space="preserve"> Dhiren Modi, who joined in 2007, were instrumental in deploying several technologically intensive applications like ImTeCHO and TECHO + </w:t>
      </w:r>
      <w:r w:rsidR="006145B8">
        <w:rPr>
          <w:rFonts w:ascii="Book Antiqua" w:eastAsia="Times New Roman" w:hAnsi="Book Antiqua" w:cs="Times New Roman"/>
          <w:lang w:val="en-GB"/>
        </w:rPr>
        <w:t>to</w:t>
      </w:r>
      <w:r w:rsidR="006145B8" w:rsidRPr="00782E2E">
        <w:rPr>
          <w:rFonts w:ascii="Book Antiqua" w:eastAsia="Times New Roman" w:hAnsi="Book Antiqua" w:cs="Times New Roman"/>
          <w:lang w:val="en-GB"/>
        </w:rPr>
        <w:t xml:space="preserve"> </w:t>
      </w:r>
      <w:r w:rsidR="00312C6D" w:rsidRPr="00782E2E">
        <w:rPr>
          <w:rFonts w:ascii="Book Antiqua" w:eastAsia="Times New Roman" w:hAnsi="Book Antiqua" w:cs="Times New Roman"/>
          <w:lang w:val="en-GB"/>
        </w:rPr>
        <w:t xml:space="preserve">track the data of pregnant women (later extended to non-communicable diseases as well), so that timely help </w:t>
      </w:r>
      <w:r w:rsidR="006145B8">
        <w:rPr>
          <w:rFonts w:ascii="Book Antiqua" w:eastAsia="Times New Roman" w:hAnsi="Book Antiqua" w:cs="Times New Roman"/>
          <w:lang w:val="en-GB"/>
        </w:rPr>
        <w:t>could</w:t>
      </w:r>
      <w:r w:rsidR="006145B8" w:rsidRPr="00782E2E">
        <w:rPr>
          <w:rFonts w:ascii="Book Antiqua" w:eastAsia="Times New Roman" w:hAnsi="Book Antiqua" w:cs="Times New Roman"/>
          <w:lang w:val="en-GB"/>
        </w:rPr>
        <w:t xml:space="preserve"> </w:t>
      </w:r>
      <w:r w:rsidR="00312C6D" w:rsidRPr="00782E2E">
        <w:rPr>
          <w:rFonts w:ascii="Book Antiqua" w:eastAsia="Times New Roman" w:hAnsi="Book Antiqua" w:cs="Times New Roman"/>
          <w:lang w:val="en-GB"/>
        </w:rPr>
        <w:t>be provided. These initiatives led to a further significant reduction in infant mortality in just one year.</w:t>
      </w:r>
      <w:r w:rsidR="00312C6D" w:rsidRPr="00782E2E">
        <w:rPr>
          <w:rFonts w:ascii="Book Antiqua" w:eastAsia="Times New Roman" w:hAnsi="Book Antiqua" w:cs="Times New Roman"/>
          <w:vertAlign w:val="superscript"/>
          <w:lang w:val="en-GB"/>
        </w:rPr>
        <w:footnoteReference w:id="3"/>
      </w:r>
    </w:p>
    <w:p w14:paraId="23331932" w14:textId="624B440B" w:rsidR="00C75C38" w:rsidRPr="00782E2E" w:rsidRDefault="00312C6D" w:rsidP="007713F3">
      <w:pPr>
        <w:spacing w:after="240" w:line="240" w:lineRule="auto"/>
        <w:jc w:val="both"/>
        <w:rPr>
          <w:rFonts w:ascii="Book Antiqua" w:eastAsia="Times New Roman" w:hAnsi="Book Antiqua" w:cs="Times New Roman"/>
          <w:lang w:val="en-GB"/>
        </w:rPr>
      </w:pPr>
      <w:r w:rsidRPr="00782E2E">
        <w:rPr>
          <w:rFonts w:ascii="Book Antiqua" w:eastAsia="Times New Roman" w:hAnsi="Book Antiqua" w:cs="Times New Roman"/>
          <w:lang w:val="en-GB"/>
        </w:rPr>
        <w:t xml:space="preserve">The </w:t>
      </w:r>
      <w:r w:rsidR="00536045">
        <w:rPr>
          <w:rFonts w:ascii="Book Antiqua" w:eastAsia="Times New Roman" w:hAnsi="Book Antiqua" w:cs="Times New Roman"/>
          <w:lang w:val="en-GB"/>
        </w:rPr>
        <w:t>organisation</w:t>
      </w:r>
      <w:r w:rsidRPr="00782E2E">
        <w:rPr>
          <w:rFonts w:ascii="Book Antiqua" w:eastAsia="Times New Roman" w:hAnsi="Book Antiqua" w:cs="Times New Roman"/>
          <w:lang w:val="en-GB"/>
        </w:rPr>
        <w:t xml:space="preserve"> also developed a health resource and training centre is aimed at bringing awareness to the local community on matters related to women’s health, adolescent health and menstrual hygiene. This centre leveraged technology to solve public health problems. Since 1985, SEWA Rural has been undertaking several initiatives aimed at primary education and women’s empowerment. Running tuition classes for </w:t>
      </w:r>
      <w:r w:rsidR="006145B8">
        <w:rPr>
          <w:rFonts w:ascii="Book Antiqua" w:eastAsia="Times New Roman" w:hAnsi="Book Antiqua" w:cs="Times New Roman"/>
          <w:lang w:val="en-GB"/>
        </w:rPr>
        <w:t>children</w:t>
      </w:r>
      <w:r w:rsidRPr="00782E2E">
        <w:rPr>
          <w:rFonts w:ascii="Book Antiqua" w:eastAsia="Times New Roman" w:hAnsi="Book Antiqua" w:cs="Times New Roman"/>
          <w:lang w:val="en-GB"/>
        </w:rPr>
        <w:t xml:space="preserve"> in classes one to seven, providing women with skill development and sources of employment are some such initiatives. Since July 2002, these activities have been transferred to an independent </w:t>
      </w:r>
      <w:r w:rsidR="00536045">
        <w:rPr>
          <w:rFonts w:ascii="Book Antiqua" w:eastAsia="Times New Roman" w:hAnsi="Book Antiqua" w:cs="Times New Roman"/>
          <w:lang w:val="en-GB"/>
        </w:rPr>
        <w:t>organisation</w:t>
      </w:r>
      <w:r w:rsidRPr="00782E2E">
        <w:rPr>
          <w:rFonts w:ascii="Book Antiqua" w:eastAsia="Times New Roman" w:hAnsi="Book Antiqua" w:cs="Times New Roman"/>
          <w:lang w:val="en-GB"/>
        </w:rPr>
        <w:t xml:space="preserve">, </w:t>
      </w:r>
      <w:r w:rsidRPr="00782E2E">
        <w:rPr>
          <w:rFonts w:ascii="Book Antiqua" w:eastAsia="Times New Roman" w:hAnsi="Book Antiqua" w:cs="Times New Roman"/>
          <w:i/>
          <w:lang w:val="en-GB"/>
        </w:rPr>
        <w:t>Sharada Mahila Vikas Society (SMVS)</w:t>
      </w:r>
      <w:r w:rsidRPr="00782E2E">
        <w:rPr>
          <w:rFonts w:ascii="Book Antiqua" w:eastAsia="Times New Roman" w:hAnsi="Book Antiqua" w:cs="Times New Roman"/>
          <w:lang w:val="en-GB"/>
        </w:rPr>
        <w:t>.</w:t>
      </w:r>
    </w:p>
    <w:p w14:paraId="7A5A65A8" w14:textId="65FD8F17" w:rsidR="00C75C38" w:rsidRPr="00782E2E" w:rsidRDefault="00312C6D" w:rsidP="007713F3">
      <w:pPr>
        <w:spacing w:after="240" w:line="240" w:lineRule="auto"/>
        <w:jc w:val="both"/>
        <w:rPr>
          <w:rFonts w:ascii="Book Antiqua" w:eastAsia="Times New Roman" w:hAnsi="Book Antiqua" w:cs="Times New Roman"/>
          <w:lang w:val="en-GB"/>
        </w:rPr>
      </w:pPr>
      <w:r w:rsidRPr="00782E2E">
        <w:rPr>
          <w:rFonts w:ascii="Book Antiqua" w:eastAsia="Times New Roman" w:hAnsi="Book Antiqua" w:cs="Times New Roman"/>
          <w:lang w:val="en-GB"/>
        </w:rPr>
        <w:t>In 1987, SEWA Rural started Vivekanand Gramin Techniki Ken</w:t>
      </w:r>
      <w:r w:rsidR="006145B8">
        <w:rPr>
          <w:rFonts w:ascii="Book Antiqua" w:eastAsia="Times New Roman" w:hAnsi="Book Antiqua" w:cs="Times New Roman"/>
          <w:lang w:val="en-GB"/>
        </w:rPr>
        <w:t>dra</w:t>
      </w:r>
      <w:r w:rsidRPr="00782E2E">
        <w:rPr>
          <w:rFonts w:ascii="Book Antiqua" w:eastAsia="Times New Roman" w:hAnsi="Book Antiqua" w:cs="Times New Roman"/>
          <w:lang w:val="en-GB"/>
        </w:rPr>
        <w:t xml:space="preserve"> (VGTK) to provide vocational training to the local youth. The main objective of VGKT is poverty alleviation through skill development. It is a one year residential industrial and paramedical training program. Like all initiatives at SEWA Rural, training at VGTK aims at holistic development of the individual, including spiritual health. In the last thirty years or so, the program has managed to train over </w:t>
      </w:r>
      <w:r w:rsidR="006145B8">
        <w:rPr>
          <w:rFonts w:ascii="Book Antiqua" w:eastAsia="Times New Roman" w:hAnsi="Book Antiqua" w:cs="Times New Roman"/>
          <w:lang w:val="en-GB"/>
        </w:rPr>
        <w:t xml:space="preserve">3,500 </w:t>
      </w:r>
      <w:r w:rsidRPr="00782E2E">
        <w:rPr>
          <w:rFonts w:ascii="Book Antiqua" w:eastAsia="Times New Roman" w:hAnsi="Book Antiqua" w:cs="Times New Roman"/>
          <w:lang w:val="en-GB"/>
        </w:rPr>
        <w:t xml:space="preserve">people. With support from over </w:t>
      </w:r>
      <w:r w:rsidR="006145B8">
        <w:rPr>
          <w:rFonts w:ascii="Book Antiqua" w:eastAsia="Times New Roman" w:hAnsi="Book Antiqua" w:cs="Times New Roman"/>
          <w:lang w:val="en-GB"/>
        </w:rPr>
        <w:t>300</w:t>
      </w:r>
      <w:r w:rsidRPr="00782E2E">
        <w:rPr>
          <w:rFonts w:ascii="Book Antiqua" w:eastAsia="Times New Roman" w:hAnsi="Book Antiqua" w:cs="Times New Roman"/>
          <w:lang w:val="en-GB"/>
        </w:rPr>
        <w:t xml:space="preserve"> industries, they managed to place all the trainees in gainful employment, including a few who chose to be entrepreneurs.</w:t>
      </w:r>
    </w:p>
    <w:p w14:paraId="78FADDB5" w14:textId="77777777" w:rsidR="00C75C38" w:rsidRPr="00782E2E" w:rsidRDefault="006C6705" w:rsidP="007713F3">
      <w:pPr>
        <w:spacing w:after="240" w:line="240" w:lineRule="auto"/>
        <w:jc w:val="both"/>
        <w:rPr>
          <w:rFonts w:ascii="Book Antiqua" w:eastAsia="Times New Roman" w:hAnsi="Book Antiqua" w:cs="Times New Roman"/>
          <w:lang w:val="en-GB"/>
        </w:rPr>
      </w:pPr>
      <w:r w:rsidRPr="00782E2E">
        <w:rPr>
          <w:rFonts w:ascii="Book Antiqua" w:eastAsia="Times New Roman" w:hAnsi="Book Antiqua" w:cs="Times New Roman"/>
          <w:lang w:val="en-GB"/>
        </w:rPr>
        <w:t xml:space="preserve">According to its leadership, initiatives </w:t>
      </w:r>
      <w:r w:rsidR="00312C6D" w:rsidRPr="00782E2E">
        <w:rPr>
          <w:rFonts w:ascii="Book Antiqua" w:eastAsia="Times New Roman" w:hAnsi="Book Antiqua" w:cs="Times New Roman"/>
          <w:lang w:val="en-GB"/>
        </w:rPr>
        <w:t xml:space="preserve">at SEWA Rural need two things at the core: </w:t>
      </w:r>
      <w:r w:rsidRPr="00782E2E">
        <w:rPr>
          <w:rFonts w:ascii="Book Antiqua" w:eastAsia="Times New Roman" w:hAnsi="Book Antiqua" w:cs="Times New Roman"/>
          <w:lang w:val="en-GB"/>
        </w:rPr>
        <w:t xml:space="preserve">service </w:t>
      </w:r>
      <w:r w:rsidR="00312C6D" w:rsidRPr="00782E2E">
        <w:rPr>
          <w:rFonts w:ascii="Book Antiqua" w:eastAsia="Times New Roman" w:hAnsi="Book Antiqua" w:cs="Times New Roman"/>
          <w:lang w:val="en-GB"/>
        </w:rPr>
        <w:t>to the poorest of the poor, and the culture of cooperation and teamwork.</w:t>
      </w:r>
    </w:p>
    <w:p w14:paraId="4B185660" w14:textId="71CF2649" w:rsidR="00C75C38" w:rsidRPr="00782E2E" w:rsidRDefault="00312C6D" w:rsidP="00626AD4">
      <w:pPr>
        <w:spacing w:after="240" w:line="240" w:lineRule="auto"/>
        <w:jc w:val="both"/>
        <w:rPr>
          <w:rFonts w:ascii="Book Antiqua" w:eastAsia="Times New Roman" w:hAnsi="Book Antiqua" w:cs="Times New Roman"/>
          <w:b/>
          <w:lang w:val="en-GB"/>
        </w:rPr>
      </w:pPr>
      <w:r w:rsidRPr="00782E2E">
        <w:rPr>
          <w:rFonts w:ascii="Book Antiqua" w:eastAsia="Times New Roman" w:hAnsi="Book Antiqua" w:cs="Times New Roman"/>
          <w:b/>
          <w:lang w:val="en-GB"/>
        </w:rPr>
        <w:t>Culture at SEWA Rural</w:t>
      </w:r>
    </w:p>
    <w:p w14:paraId="7FB670D2" w14:textId="24791089" w:rsidR="00C75C38" w:rsidRPr="00782E2E" w:rsidRDefault="00312C6D" w:rsidP="00626AD4">
      <w:pPr>
        <w:spacing w:after="240" w:line="240" w:lineRule="auto"/>
        <w:jc w:val="both"/>
        <w:rPr>
          <w:rFonts w:ascii="Book Antiqua" w:eastAsia="Times New Roman" w:hAnsi="Book Antiqua" w:cs="Times New Roman"/>
          <w:lang w:val="en-GB"/>
        </w:rPr>
      </w:pPr>
      <w:r w:rsidRPr="00782E2E">
        <w:rPr>
          <w:rFonts w:ascii="Book Antiqua" w:eastAsia="Times New Roman" w:hAnsi="Book Antiqua" w:cs="Times New Roman"/>
          <w:lang w:val="en-GB"/>
        </w:rPr>
        <w:t xml:space="preserve">SEWA Rural </w:t>
      </w:r>
      <w:r w:rsidR="004D7723" w:rsidRPr="00782E2E">
        <w:rPr>
          <w:rFonts w:ascii="Book Antiqua" w:eastAsia="Times New Roman" w:hAnsi="Book Antiqua" w:cs="Times New Roman"/>
          <w:lang w:val="en-GB"/>
        </w:rPr>
        <w:t xml:space="preserve">believes that its culture </w:t>
      </w:r>
      <w:r w:rsidRPr="00782E2E">
        <w:rPr>
          <w:rFonts w:ascii="Book Antiqua" w:eastAsia="Times New Roman" w:hAnsi="Book Antiqua" w:cs="Times New Roman"/>
          <w:lang w:val="en-GB"/>
        </w:rPr>
        <w:t xml:space="preserve">is sacrosanct. When a Readers’ Digest article covered SEWA Rural in 1990, one of the founders, </w:t>
      </w:r>
      <w:r w:rsidR="00B771BF">
        <w:rPr>
          <w:rFonts w:ascii="Book Antiqua" w:eastAsia="Times New Roman" w:hAnsi="Book Antiqua" w:cs="Times New Roman"/>
          <w:lang w:val="en-GB"/>
        </w:rPr>
        <w:t>Dr.</w:t>
      </w:r>
      <w:r w:rsidRPr="00782E2E">
        <w:rPr>
          <w:rFonts w:ascii="Book Antiqua" w:eastAsia="Times New Roman" w:hAnsi="Book Antiqua" w:cs="Times New Roman"/>
          <w:lang w:val="en-GB"/>
        </w:rPr>
        <w:t xml:space="preserve"> Lata Desai mentioned that the culture was based on three things: social service, scientific </w:t>
      </w:r>
      <w:proofErr w:type="gramStart"/>
      <w:r w:rsidRPr="00782E2E">
        <w:rPr>
          <w:rFonts w:ascii="Book Antiqua" w:eastAsia="Times New Roman" w:hAnsi="Book Antiqua" w:cs="Times New Roman"/>
          <w:lang w:val="en-GB"/>
        </w:rPr>
        <w:t>approach</w:t>
      </w:r>
      <w:proofErr w:type="gramEnd"/>
      <w:r w:rsidRPr="00782E2E">
        <w:rPr>
          <w:rFonts w:ascii="Book Antiqua" w:eastAsia="Times New Roman" w:hAnsi="Book Antiqua" w:cs="Times New Roman"/>
          <w:lang w:val="en-GB"/>
        </w:rPr>
        <w:t xml:space="preserve"> and spiritual outlook.</w:t>
      </w:r>
      <w:r w:rsidRPr="00782E2E">
        <w:rPr>
          <w:rFonts w:ascii="Book Antiqua" w:eastAsia="Times New Roman" w:hAnsi="Book Antiqua" w:cs="Times New Roman"/>
          <w:vertAlign w:val="superscript"/>
          <w:lang w:val="en-GB"/>
        </w:rPr>
        <w:footnoteReference w:id="4"/>
      </w:r>
      <w:r w:rsidRPr="00782E2E">
        <w:rPr>
          <w:rFonts w:ascii="Book Antiqua" w:eastAsia="Times New Roman" w:hAnsi="Book Antiqua" w:cs="Times New Roman"/>
          <w:lang w:val="en-GB"/>
        </w:rPr>
        <w:t xml:space="preserve"> Even today, the </w:t>
      </w:r>
      <w:r w:rsidR="006C6705" w:rsidRPr="00782E2E">
        <w:rPr>
          <w:rFonts w:ascii="Book Antiqua" w:eastAsia="Times New Roman" w:hAnsi="Book Antiqua" w:cs="Times New Roman"/>
          <w:lang w:val="en-GB"/>
        </w:rPr>
        <w:t xml:space="preserve">importance of these </w:t>
      </w:r>
      <w:r w:rsidRPr="00782E2E">
        <w:rPr>
          <w:rFonts w:ascii="Book Antiqua" w:eastAsia="Times New Roman" w:hAnsi="Book Antiqua" w:cs="Times New Roman"/>
          <w:lang w:val="en-GB"/>
        </w:rPr>
        <w:t>values</w:t>
      </w:r>
      <w:r w:rsidR="000F4168">
        <w:rPr>
          <w:rFonts w:ascii="Book Antiqua" w:eastAsia="Times New Roman" w:hAnsi="Book Antiqua" w:cs="Times New Roman"/>
          <w:lang w:val="en-GB"/>
        </w:rPr>
        <w:t xml:space="preserve"> on</w:t>
      </w:r>
      <w:r w:rsidRPr="00782E2E">
        <w:rPr>
          <w:rFonts w:ascii="Book Antiqua" w:eastAsia="Times New Roman" w:hAnsi="Book Antiqua" w:cs="Times New Roman"/>
          <w:lang w:val="en-GB"/>
        </w:rPr>
        <w:t xml:space="preserve"> every aspect of their activities</w:t>
      </w:r>
      <w:r w:rsidR="006C6705" w:rsidRPr="00782E2E">
        <w:rPr>
          <w:rFonts w:ascii="Book Antiqua" w:eastAsia="Times New Roman" w:hAnsi="Book Antiqua" w:cs="Times New Roman"/>
          <w:lang w:val="en-GB"/>
        </w:rPr>
        <w:t xml:space="preserve"> was repeatedly </w:t>
      </w:r>
      <w:r w:rsidR="00536045">
        <w:rPr>
          <w:rFonts w:ascii="Book Antiqua" w:eastAsia="Times New Roman" w:hAnsi="Book Antiqua" w:cs="Times New Roman"/>
          <w:lang w:val="en-GB"/>
        </w:rPr>
        <w:t>emphasis</w:t>
      </w:r>
      <w:r w:rsidR="006C6705" w:rsidRPr="00782E2E">
        <w:rPr>
          <w:rFonts w:ascii="Book Antiqua" w:eastAsia="Times New Roman" w:hAnsi="Book Antiqua" w:cs="Times New Roman"/>
          <w:lang w:val="en-GB"/>
        </w:rPr>
        <w:t>ed and were treated as non-negotiable</w:t>
      </w:r>
      <w:r w:rsidRPr="00782E2E">
        <w:rPr>
          <w:rFonts w:ascii="Book Antiqua" w:eastAsia="Times New Roman" w:hAnsi="Book Antiqua" w:cs="Times New Roman"/>
          <w:lang w:val="en-GB"/>
        </w:rPr>
        <w:t>.</w:t>
      </w:r>
    </w:p>
    <w:p w14:paraId="1513213A" w14:textId="4D7A5092" w:rsidR="00C75C38" w:rsidRPr="00782E2E" w:rsidRDefault="00312C6D" w:rsidP="00626AD4">
      <w:pPr>
        <w:spacing w:after="240" w:line="240" w:lineRule="auto"/>
        <w:jc w:val="both"/>
        <w:rPr>
          <w:rFonts w:ascii="Book Antiqua" w:eastAsia="Times New Roman" w:hAnsi="Book Antiqua" w:cs="Times New Roman"/>
          <w:lang w:val="en-GB"/>
        </w:rPr>
      </w:pPr>
      <w:r w:rsidRPr="00782E2E">
        <w:rPr>
          <w:rFonts w:ascii="Book Antiqua" w:eastAsia="Times New Roman" w:hAnsi="Book Antiqua" w:cs="Times New Roman"/>
          <w:lang w:val="en-GB"/>
        </w:rPr>
        <w:t xml:space="preserve">The values that SEWA </w:t>
      </w:r>
      <w:r w:rsidR="000F4168">
        <w:rPr>
          <w:rFonts w:ascii="Book Antiqua" w:eastAsia="Times New Roman" w:hAnsi="Book Antiqua" w:cs="Times New Roman"/>
          <w:lang w:val="en-GB"/>
        </w:rPr>
        <w:t>R</w:t>
      </w:r>
      <w:r w:rsidR="000F4168" w:rsidRPr="00782E2E">
        <w:rPr>
          <w:rFonts w:ascii="Book Antiqua" w:eastAsia="Times New Roman" w:hAnsi="Book Antiqua" w:cs="Times New Roman"/>
          <w:lang w:val="en-GB"/>
        </w:rPr>
        <w:t xml:space="preserve">ural </w:t>
      </w:r>
      <w:r w:rsidR="00536045">
        <w:rPr>
          <w:rFonts w:ascii="Book Antiqua" w:eastAsia="Times New Roman" w:hAnsi="Book Antiqua" w:cs="Times New Roman"/>
          <w:lang w:val="en-GB"/>
        </w:rPr>
        <w:t>emphasis</w:t>
      </w:r>
      <w:r w:rsidRPr="00782E2E">
        <w:rPr>
          <w:rFonts w:ascii="Book Antiqua" w:eastAsia="Times New Roman" w:hAnsi="Book Antiqua" w:cs="Times New Roman"/>
          <w:lang w:val="en-GB"/>
        </w:rPr>
        <w:t>es are based on their mission of treating the poor</w:t>
      </w:r>
      <w:r w:rsidR="006C6705" w:rsidRPr="00782E2E">
        <w:rPr>
          <w:rFonts w:ascii="Book Antiqua" w:eastAsia="Times New Roman" w:hAnsi="Book Antiqua" w:cs="Times New Roman"/>
          <w:lang w:val="en-GB"/>
        </w:rPr>
        <w:t>est</w:t>
      </w:r>
      <w:r w:rsidRPr="00782E2E">
        <w:rPr>
          <w:rFonts w:ascii="Book Antiqua" w:eastAsia="Times New Roman" w:hAnsi="Book Antiqua" w:cs="Times New Roman"/>
          <w:lang w:val="en-GB"/>
        </w:rPr>
        <w:t xml:space="preserve"> person with high quality medical service. </w:t>
      </w:r>
      <w:r w:rsidR="006C6705" w:rsidRPr="00782E2E">
        <w:rPr>
          <w:rFonts w:ascii="Book Antiqua" w:eastAsia="Times New Roman" w:hAnsi="Book Antiqua" w:cs="Times New Roman"/>
          <w:lang w:val="en-GB"/>
        </w:rPr>
        <w:t xml:space="preserve">The culture </w:t>
      </w:r>
      <w:r w:rsidRPr="00782E2E">
        <w:rPr>
          <w:rFonts w:ascii="Book Antiqua" w:eastAsia="Times New Roman" w:hAnsi="Book Antiqua" w:cs="Times New Roman"/>
          <w:lang w:val="en-GB"/>
        </w:rPr>
        <w:t xml:space="preserve">at SEWA Rural comes from the following eight core values: Honesty, Professional Transparency, Apolitical Approach, Equality of all religions, High Quality of Work, Integrity of Character, Family-like </w:t>
      </w:r>
      <w:r w:rsidR="006C6705" w:rsidRPr="00782E2E">
        <w:rPr>
          <w:rFonts w:ascii="Book Antiqua" w:eastAsia="Times New Roman" w:hAnsi="Book Antiqua" w:cs="Times New Roman"/>
          <w:lang w:val="en-GB"/>
        </w:rPr>
        <w:t>Bonding</w:t>
      </w:r>
      <w:r w:rsidRPr="00782E2E">
        <w:rPr>
          <w:rFonts w:ascii="Book Antiqua" w:eastAsia="Times New Roman" w:hAnsi="Book Antiqua" w:cs="Times New Roman"/>
          <w:lang w:val="en-GB"/>
        </w:rPr>
        <w:t xml:space="preserve">, and </w:t>
      </w:r>
      <w:r w:rsidR="006C6705" w:rsidRPr="00782E2E">
        <w:rPr>
          <w:rFonts w:ascii="Book Antiqua" w:eastAsia="Times New Roman" w:hAnsi="Book Antiqua" w:cs="Times New Roman"/>
          <w:lang w:val="en-GB"/>
        </w:rPr>
        <w:t>Spiritual Outlook</w:t>
      </w:r>
      <w:r w:rsidRPr="00782E2E">
        <w:rPr>
          <w:rFonts w:ascii="Book Antiqua" w:eastAsia="Times New Roman" w:hAnsi="Book Antiqua" w:cs="Times New Roman"/>
          <w:lang w:val="en-GB"/>
        </w:rPr>
        <w:t xml:space="preserve">. They also </w:t>
      </w:r>
      <w:r w:rsidR="006C6705" w:rsidRPr="00782E2E">
        <w:rPr>
          <w:rFonts w:ascii="Book Antiqua" w:eastAsia="Times New Roman" w:hAnsi="Book Antiqua" w:cs="Times New Roman"/>
          <w:lang w:val="en-GB"/>
        </w:rPr>
        <w:t xml:space="preserve">expressed a </w:t>
      </w:r>
      <w:r w:rsidRPr="00782E2E">
        <w:rPr>
          <w:rFonts w:ascii="Book Antiqua" w:eastAsia="Times New Roman" w:hAnsi="Book Antiqua" w:cs="Times New Roman"/>
          <w:lang w:val="en-GB"/>
        </w:rPr>
        <w:t xml:space="preserve">sincere </w:t>
      </w:r>
      <w:r w:rsidR="006C6705" w:rsidRPr="00782E2E">
        <w:rPr>
          <w:rFonts w:ascii="Book Antiqua" w:eastAsia="Times New Roman" w:hAnsi="Book Antiqua" w:cs="Times New Roman"/>
          <w:lang w:val="en-GB"/>
        </w:rPr>
        <w:t xml:space="preserve">belief </w:t>
      </w:r>
      <w:r w:rsidRPr="00782E2E">
        <w:rPr>
          <w:rFonts w:ascii="Book Antiqua" w:eastAsia="Times New Roman" w:hAnsi="Book Antiqua" w:cs="Times New Roman"/>
          <w:lang w:val="en-GB"/>
        </w:rPr>
        <w:t xml:space="preserve">in a data </w:t>
      </w:r>
      <w:r w:rsidR="00CD7AC4">
        <w:rPr>
          <w:rFonts w:ascii="Book Antiqua" w:eastAsia="Times New Roman" w:hAnsi="Book Antiqua" w:cs="Times New Roman"/>
          <w:lang w:val="en-GB"/>
        </w:rPr>
        <w:t xml:space="preserve">driven </w:t>
      </w:r>
      <w:r w:rsidRPr="00782E2E">
        <w:rPr>
          <w:rFonts w:ascii="Book Antiqua" w:eastAsia="Times New Roman" w:hAnsi="Book Antiqua" w:cs="Times New Roman"/>
          <w:lang w:val="en-GB"/>
        </w:rPr>
        <w:t xml:space="preserve">and evidence </w:t>
      </w:r>
      <w:r w:rsidRPr="00782E2E">
        <w:rPr>
          <w:rFonts w:ascii="Book Antiqua" w:eastAsia="Times New Roman" w:hAnsi="Book Antiqua" w:cs="Times New Roman"/>
          <w:lang w:val="en-GB"/>
        </w:rPr>
        <w:lastRenderedPageBreak/>
        <w:t xml:space="preserve">based approach. </w:t>
      </w:r>
      <w:r w:rsidR="00872481" w:rsidRPr="00782E2E">
        <w:rPr>
          <w:rFonts w:ascii="Book Antiqua" w:eastAsia="Times New Roman" w:hAnsi="Book Antiqua" w:cs="Times New Roman"/>
          <w:lang w:val="en-GB"/>
        </w:rPr>
        <w:t>The founders also state</w:t>
      </w:r>
      <w:r w:rsidR="000F4168">
        <w:rPr>
          <w:rFonts w:ascii="Book Antiqua" w:eastAsia="Times New Roman" w:hAnsi="Book Antiqua" w:cs="Times New Roman"/>
          <w:lang w:val="en-GB"/>
        </w:rPr>
        <w:t>d</w:t>
      </w:r>
      <w:r w:rsidR="00872481" w:rsidRPr="00782E2E">
        <w:rPr>
          <w:rFonts w:ascii="Book Antiqua" w:eastAsia="Times New Roman" w:hAnsi="Book Antiqua" w:cs="Times New Roman"/>
          <w:lang w:val="en-GB"/>
        </w:rPr>
        <w:t xml:space="preserve"> </w:t>
      </w:r>
      <w:r w:rsidRPr="00782E2E">
        <w:rPr>
          <w:rFonts w:ascii="Book Antiqua" w:eastAsia="Times New Roman" w:hAnsi="Book Antiqua" w:cs="Times New Roman"/>
          <w:lang w:val="en-GB"/>
        </w:rPr>
        <w:t xml:space="preserve">that trust in each other, sense of ownership and identification with the cause, and </w:t>
      </w:r>
      <w:r w:rsidR="00536045" w:rsidRPr="00782E2E">
        <w:rPr>
          <w:rFonts w:ascii="Book Antiqua" w:eastAsia="Times New Roman" w:hAnsi="Book Antiqua" w:cs="Times New Roman"/>
          <w:lang w:val="en-GB"/>
        </w:rPr>
        <w:t>decentrali</w:t>
      </w:r>
      <w:r w:rsidR="00536045">
        <w:rPr>
          <w:rFonts w:ascii="Book Antiqua" w:eastAsia="Times New Roman" w:hAnsi="Book Antiqua" w:cs="Times New Roman"/>
          <w:lang w:val="en-GB"/>
        </w:rPr>
        <w:t>s</w:t>
      </w:r>
      <w:r w:rsidR="00536045" w:rsidRPr="00782E2E">
        <w:rPr>
          <w:rFonts w:ascii="Book Antiqua" w:eastAsia="Times New Roman" w:hAnsi="Book Antiqua" w:cs="Times New Roman"/>
          <w:lang w:val="en-GB"/>
        </w:rPr>
        <w:t xml:space="preserve">ation </w:t>
      </w:r>
      <w:r w:rsidRPr="00782E2E">
        <w:rPr>
          <w:rFonts w:ascii="Book Antiqua" w:eastAsia="Times New Roman" w:hAnsi="Book Antiqua" w:cs="Times New Roman"/>
          <w:lang w:val="en-GB"/>
        </w:rPr>
        <w:t xml:space="preserve">and delegation of responsibility, are the </w:t>
      </w:r>
      <w:r w:rsidR="000F4168">
        <w:rPr>
          <w:rFonts w:ascii="Book Antiqua" w:eastAsia="Times New Roman" w:hAnsi="Book Antiqua" w:cs="Times New Roman"/>
          <w:lang w:val="en-GB"/>
        </w:rPr>
        <w:t>central pillars of</w:t>
      </w:r>
      <w:r w:rsidR="00872481" w:rsidRPr="00782E2E">
        <w:rPr>
          <w:rFonts w:ascii="Book Antiqua" w:eastAsia="Times New Roman" w:hAnsi="Book Antiqua" w:cs="Times New Roman"/>
          <w:lang w:val="en-GB"/>
        </w:rPr>
        <w:t xml:space="preserve"> their culture</w:t>
      </w:r>
      <w:r w:rsidRPr="00782E2E">
        <w:rPr>
          <w:rFonts w:ascii="Book Antiqua" w:eastAsia="Times New Roman" w:hAnsi="Book Antiqua" w:cs="Times New Roman"/>
          <w:lang w:val="en-GB"/>
        </w:rPr>
        <w:t>. Over and above this, the</w:t>
      </w:r>
      <w:r w:rsidR="00584768" w:rsidRPr="00782E2E">
        <w:rPr>
          <w:rFonts w:ascii="Book Antiqua" w:eastAsia="Times New Roman" w:hAnsi="Book Antiqua" w:cs="Times New Roman"/>
          <w:lang w:val="en-GB"/>
        </w:rPr>
        <w:t xml:space="preserve"> seriousness of the</w:t>
      </w:r>
      <w:r w:rsidRPr="00782E2E">
        <w:rPr>
          <w:rFonts w:ascii="Book Antiqua" w:eastAsia="Times New Roman" w:hAnsi="Book Antiqua" w:cs="Times New Roman"/>
          <w:lang w:val="en-GB"/>
        </w:rPr>
        <w:t xml:space="preserve"> motto of </w:t>
      </w:r>
      <w:r w:rsidRPr="00782E2E">
        <w:rPr>
          <w:rFonts w:ascii="Book Antiqua" w:eastAsia="Times New Roman" w:hAnsi="Book Antiqua" w:cs="Times New Roman"/>
          <w:i/>
          <w:lang w:val="en-GB"/>
        </w:rPr>
        <w:t>“Ati Adhunik Sewa, Ati Gareeb Maate,”</w:t>
      </w:r>
      <w:r w:rsidRPr="00782E2E">
        <w:rPr>
          <w:rFonts w:ascii="Book Antiqua" w:eastAsia="Times New Roman" w:hAnsi="Book Antiqua" w:cs="Times New Roman"/>
          <w:lang w:val="en-GB"/>
        </w:rPr>
        <w:t xml:space="preserve"> </w:t>
      </w:r>
      <w:r w:rsidR="00584768" w:rsidRPr="00782E2E">
        <w:rPr>
          <w:rFonts w:ascii="Book Antiqua" w:eastAsia="Times New Roman" w:hAnsi="Book Antiqua" w:cs="Times New Roman"/>
          <w:lang w:val="en-GB"/>
        </w:rPr>
        <w:t xml:space="preserve">was repeatedly </w:t>
      </w:r>
      <w:r w:rsidR="00536045">
        <w:rPr>
          <w:rFonts w:ascii="Book Antiqua" w:eastAsia="Times New Roman" w:hAnsi="Book Antiqua" w:cs="Times New Roman"/>
          <w:lang w:val="en-GB"/>
        </w:rPr>
        <w:t>emphasis</w:t>
      </w:r>
      <w:r w:rsidR="00584768" w:rsidRPr="00782E2E">
        <w:rPr>
          <w:rFonts w:ascii="Book Antiqua" w:eastAsia="Times New Roman" w:hAnsi="Book Antiqua" w:cs="Times New Roman"/>
          <w:lang w:val="en-GB"/>
        </w:rPr>
        <w:t>ed</w:t>
      </w:r>
      <w:r w:rsidRPr="00782E2E">
        <w:rPr>
          <w:rFonts w:ascii="Book Antiqua" w:eastAsia="Times New Roman" w:hAnsi="Book Antiqua" w:cs="Times New Roman"/>
          <w:lang w:val="en-GB"/>
        </w:rPr>
        <w:t xml:space="preserve"> by all the employees of the </w:t>
      </w:r>
      <w:r w:rsidR="00536045">
        <w:rPr>
          <w:rFonts w:ascii="Book Antiqua" w:eastAsia="Times New Roman" w:hAnsi="Book Antiqua" w:cs="Times New Roman"/>
          <w:lang w:val="en-GB"/>
        </w:rPr>
        <w:t>organisation</w:t>
      </w:r>
      <w:r w:rsidRPr="00782E2E">
        <w:rPr>
          <w:rFonts w:ascii="Book Antiqua" w:eastAsia="Times New Roman" w:hAnsi="Book Antiqua" w:cs="Times New Roman"/>
          <w:lang w:val="en-GB"/>
        </w:rPr>
        <w:t>, all the way from nursing staff to the trustees. For example, the head nurse of the maternity ward mentioned that serving the poor has been her prime motivation</w:t>
      </w:r>
      <w:r w:rsidR="004D7723" w:rsidRPr="00782E2E">
        <w:rPr>
          <w:rFonts w:ascii="Book Antiqua" w:eastAsia="Times New Roman" w:hAnsi="Book Antiqua" w:cs="Times New Roman"/>
          <w:lang w:val="en-GB"/>
        </w:rPr>
        <w:t xml:space="preserve"> to join the </w:t>
      </w:r>
      <w:r w:rsidR="00536045">
        <w:rPr>
          <w:rFonts w:ascii="Book Antiqua" w:eastAsia="Times New Roman" w:hAnsi="Book Antiqua" w:cs="Times New Roman"/>
          <w:lang w:val="en-GB"/>
        </w:rPr>
        <w:t>organisation</w:t>
      </w:r>
      <w:r w:rsidRPr="00782E2E">
        <w:rPr>
          <w:rFonts w:ascii="Book Antiqua" w:eastAsia="Times New Roman" w:hAnsi="Book Antiqua" w:cs="Times New Roman"/>
          <w:lang w:val="en-GB"/>
        </w:rPr>
        <w:t xml:space="preserve">. </w:t>
      </w:r>
      <w:r w:rsidRPr="00782E2E">
        <w:rPr>
          <w:rFonts w:ascii="Book Antiqua" w:eastAsia="Times New Roman" w:hAnsi="Book Antiqua" w:cs="Times New Roman"/>
          <w:caps/>
          <w:lang w:val="en-GB"/>
        </w:rPr>
        <w:t>e</w:t>
      </w:r>
      <w:r w:rsidRPr="00782E2E">
        <w:rPr>
          <w:rFonts w:ascii="Book Antiqua" w:eastAsia="Times New Roman" w:hAnsi="Book Antiqua" w:cs="Times New Roman"/>
          <w:lang w:val="en-GB"/>
        </w:rPr>
        <w:t xml:space="preserve">veryone among the managing trustees and the other employees </w:t>
      </w:r>
      <w:r w:rsidR="00872481" w:rsidRPr="00782E2E">
        <w:rPr>
          <w:rFonts w:ascii="Book Antiqua" w:eastAsia="Times New Roman" w:hAnsi="Book Antiqua" w:cs="Times New Roman"/>
          <w:lang w:val="en-GB"/>
        </w:rPr>
        <w:t xml:space="preserve">stated </w:t>
      </w:r>
      <w:r w:rsidRPr="00782E2E">
        <w:rPr>
          <w:rFonts w:ascii="Book Antiqua" w:eastAsia="Times New Roman" w:hAnsi="Book Antiqua" w:cs="Times New Roman"/>
          <w:lang w:val="en-GB"/>
        </w:rPr>
        <w:t xml:space="preserve">the importance of service to the poor being the primary objective. The quotes in Sarvadharma Temple (all faith temple) in the SEWA Rural </w:t>
      </w:r>
      <w:r w:rsidR="000F4168">
        <w:rPr>
          <w:rFonts w:ascii="Book Antiqua" w:eastAsia="Times New Roman" w:hAnsi="Book Antiqua" w:cs="Times New Roman"/>
          <w:lang w:val="en-GB"/>
        </w:rPr>
        <w:t>—</w:t>
      </w:r>
      <w:r w:rsidR="000F4168" w:rsidRPr="00782E2E">
        <w:rPr>
          <w:rFonts w:ascii="Book Antiqua" w:eastAsia="Times New Roman" w:hAnsi="Book Antiqua" w:cs="Times New Roman"/>
          <w:lang w:val="en-GB"/>
        </w:rPr>
        <w:t xml:space="preserve"> </w:t>
      </w:r>
      <w:r w:rsidRPr="00782E2E">
        <w:rPr>
          <w:rFonts w:ascii="Book Antiqua" w:eastAsia="Times New Roman" w:hAnsi="Book Antiqua" w:cs="Times New Roman"/>
          <w:i/>
          <w:lang w:val="en-GB"/>
        </w:rPr>
        <w:t xml:space="preserve">Shiv Bhave Jiv Seva </w:t>
      </w:r>
      <w:r w:rsidRPr="00782E2E">
        <w:rPr>
          <w:rFonts w:ascii="Book Antiqua" w:eastAsia="Times New Roman" w:hAnsi="Book Antiqua" w:cs="Times New Roman"/>
          <w:lang w:val="en-GB"/>
        </w:rPr>
        <w:t xml:space="preserve">(serving fellow humans like serving the God), </w:t>
      </w:r>
      <w:r w:rsidRPr="00782E2E">
        <w:rPr>
          <w:rFonts w:ascii="Book Antiqua" w:eastAsia="Times New Roman" w:hAnsi="Book Antiqua" w:cs="Times New Roman"/>
          <w:i/>
          <w:lang w:val="en-GB"/>
        </w:rPr>
        <w:t>Dari</w:t>
      </w:r>
      <w:r w:rsidR="00CD7AC4">
        <w:rPr>
          <w:rFonts w:ascii="Book Antiqua" w:eastAsia="Times New Roman" w:hAnsi="Book Antiqua" w:cs="Times New Roman"/>
          <w:i/>
          <w:lang w:val="en-GB"/>
        </w:rPr>
        <w:t>dr</w:t>
      </w:r>
      <w:r w:rsidRPr="00782E2E">
        <w:rPr>
          <w:rFonts w:ascii="Book Antiqua" w:eastAsia="Times New Roman" w:hAnsi="Book Antiqua" w:cs="Times New Roman"/>
          <w:i/>
          <w:lang w:val="en-GB"/>
        </w:rPr>
        <w:t>a Narayan</w:t>
      </w:r>
      <w:r w:rsidRPr="00782E2E">
        <w:rPr>
          <w:rFonts w:ascii="Book Antiqua" w:eastAsia="Times New Roman" w:hAnsi="Book Antiqua" w:cs="Times New Roman"/>
          <w:lang w:val="en-GB"/>
        </w:rPr>
        <w:t xml:space="preserve"> (service of the poor is service to God), </w:t>
      </w:r>
      <w:r w:rsidRPr="00782E2E">
        <w:rPr>
          <w:rFonts w:ascii="Book Antiqua" w:eastAsia="Times New Roman" w:hAnsi="Book Antiqua" w:cs="Times New Roman"/>
          <w:i/>
          <w:lang w:val="en-GB"/>
        </w:rPr>
        <w:t xml:space="preserve">Atmano Moksharth </w:t>
      </w:r>
      <w:r w:rsidR="000F4168">
        <w:rPr>
          <w:rFonts w:ascii="Book Antiqua" w:eastAsia="Times New Roman" w:hAnsi="Book Antiqua" w:cs="Times New Roman"/>
          <w:i/>
          <w:lang w:val="en-GB"/>
        </w:rPr>
        <w:t>—</w:t>
      </w:r>
      <w:r w:rsidR="000F4168" w:rsidRPr="00782E2E">
        <w:rPr>
          <w:rFonts w:ascii="Book Antiqua" w:eastAsia="Times New Roman" w:hAnsi="Book Antiqua" w:cs="Times New Roman"/>
          <w:i/>
          <w:lang w:val="en-GB"/>
        </w:rPr>
        <w:t xml:space="preserve"> </w:t>
      </w:r>
      <w:r w:rsidRPr="00782E2E">
        <w:rPr>
          <w:rFonts w:ascii="Book Antiqua" w:eastAsia="Times New Roman" w:hAnsi="Book Antiqua" w:cs="Times New Roman"/>
          <w:i/>
          <w:lang w:val="en-GB"/>
        </w:rPr>
        <w:t xml:space="preserve">Jagat Hitaya Cha </w:t>
      </w:r>
      <w:r w:rsidRPr="00782E2E">
        <w:rPr>
          <w:rFonts w:ascii="Book Antiqua" w:eastAsia="Times New Roman" w:hAnsi="Book Antiqua" w:cs="Times New Roman"/>
          <w:lang w:val="en-GB"/>
        </w:rPr>
        <w:t xml:space="preserve">(for individual salvation as well as the welfare of the world), etc. </w:t>
      </w:r>
      <w:r w:rsidR="000F4168">
        <w:rPr>
          <w:rFonts w:ascii="Book Antiqua" w:eastAsia="Times New Roman" w:hAnsi="Book Antiqua" w:cs="Times New Roman"/>
          <w:lang w:val="en-GB"/>
        </w:rPr>
        <w:t>—</w:t>
      </w:r>
      <w:r w:rsidR="000F4168" w:rsidRPr="00782E2E">
        <w:rPr>
          <w:rFonts w:ascii="Book Antiqua" w:eastAsia="Times New Roman" w:hAnsi="Book Antiqua" w:cs="Times New Roman"/>
          <w:lang w:val="en-GB"/>
        </w:rPr>
        <w:t xml:space="preserve"> </w:t>
      </w:r>
      <w:r w:rsidRPr="00782E2E">
        <w:rPr>
          <w:rFonts w:ascii="Book Antiqua" w:eastAsia="Times New Roman" w:hAnsi="Book Antiqua" w:cs="Times New Roman"/>
          <w:lang w:val="en-GB"/>
        </w:rPr>
        <w:t>are the constant reminders of their true mission.</w:t>
      </w:r>
    </w:p>
    <w:p w14:paraId="19EE6824" w14:textId="6567D4F5" w:rsidR="00C75C38" w:rsidRPr="00782E2E" w:rsidRDefault="00584768" w:rsidP="007713F3">
      <w:pPr>
        <w:spacing w:after="240" w:line="240" w:lineRule="auto"/>
        <w:jc w:val="both"/>
        <w:rPr>
          <w:rFonts w:ascii="Book Antiqua" w:eastAsia="Times New Roman" w:hAnsi="Book Antiqua" w:cs="Times New Roman"/>
          <w:lang w:val="en-GB"/>
        </w:rPr>
      </w:pPr>
      <w:r w:rsidRPr="00782E2E">
        <w:rPr>
          <w:rFonts w:ascii="Book Antiqua" w:eastAsia="Times New Roman" w:hAnsi="Book Antiqua" w:cs="Times New Roman"/>
          <w:lang w:val="en-GB"/>
        </w:rPr>
        <w:t xml:space="preserve">The idea </w:t>
      </w:r>
      <w:r w:rsidR="00872481" w:rsidRPr="00782E2E">
        <w:rPr>
          <w:rFonts w:ascii="Book Antiqua" w:eastAsia="Times New Roman" w:hAnsi="Book Antiqua" w:cs="Times New Roman"/>
          <w:lang w:val="en-GB"/>
        </w:rPr>
        <w:t xml:space="preserve">of </w:t>
      </w:r>
      <w:r w:rsidRPr="00782E2E">
        <w:rPr>
          <w:rFonts w:ascii="Book Antiqua" w:eastAsia="Times New Roman" w:hAnsi="Book Antiqua" w:cs="Times New Roman"/>
          <w:lang w:val="en-GB"/>
        </w:rPr>
        <w:t xml:space="preserve">equality </w:t>
      </w:r>
      <w:r w:rsidR="00872481" w:rsidRPr="00782E2E">
        <w:rPr>
          <w:rFonts w:ascii="Book Antiqua" w:eastAsia="Times New Roman" w:hAnsi="Book Antiqua" w:cs="Times New Roman"/>
          <w:lang w:val="en-GB"/>
        </w:rPr>
        <w:t>among</w:t>
      </w:r>
      <w:r w:rsidR="000F4168">
        <w:rPr>
          <w:rFonts w:ascii="Book Antiqua" w:eastAsia="Times New Roman" w:hAnsi="Book Antiqua" w:cs="Times New Roman"/>
          <w:lang w:val="en-GB"/>
        </w:rPr>
        <w:t>st</w:t>
      </w:r>
      <w:r w:rsidR="00872481" w:rsidRPr="00782E2E">
        <w:rPr>
          <w:rFonts w:ascii="Book Antiqua" w:eastAsia="Times New Roman" w:hAnsi="Book Antiqua" w:cs="Times New Roman"/>
          <w:lang w:val="en-GB"/>
        </w:rPr>
        <w:t xml:space="preserve"> </w:t>
      </w:r>
      <w:r w:rsidR="00312C6D" w:rsidRPr="00782E2E">
        <w:rPr>
          <w:rFonts w:ascii="Book Antiqua" w:eastAsia="Times New Roman" w:hAnsi="Book Antiqua" w:cs="Times New Roman"/>
          <w:lang w:val="en-GB"/>
        </w:rPr>
        <w:t xml:space="preserve">all employees </w:t>
      </w:r>
      <w:r w:rsidRPr="00782E2E">
        <w:rPr>
          <w:rFonts w:ascii="Book Antiqua" w:eastAsia="Times New Roman" w:hAnsi="Book Antiqua" w:cs="Times New Roman"/>
          <w:lang w:val="en-GB"/>
        </w:rPr>
        <w:t xml:space="preserve">was another </w:t>
      </w:r>
      <w:r w:rsidR="004D7723" w:rsidRPr="00782E2E">
        <w:rPr>
          <w:rFonts w:ascii="Book Antiqua" w:eastAsia="Times New Roman" w:hAnsi="Book Antiqua" w:cs="Times New Roman"/>
          <w:lang w:val="en-GB"/>
        </w:rPr>
        <w:t>cornerstone</w:t>
      </w:r>
      <w:r w:rsidR="00872481" w:rsidRPr="00782E2E">
        <w:rPr>
          <w:rFonts w:ascii="Book Antiqua" w:eastAsia="Times New Roman" w:hAnsi="Book Antiqua" w:cs="Times New Roman"/>
          <w:lang w:val="en-GB"/>
        </w:rPr>
        <w:t xml:space="preserve"> that </w:t>
      </w:r>
      <w:r w:rsidR="005565CB" w:rsidRPr="00782E2E">
        <w:rPr>
          <w:rFonts w:ascii="Book Antiqua" w:eastAsia="Times New Roman" w:hAnsi="Book Antiqua" w:cs="Times New Roman"/>
          <w:lang w:val="en-GB"/>
        </w:rPr>
        <w:t>was repeatedly</w:t>
      </w:r>
      <w:r w:rsidRPr="00782E2E">
        <w:rPr>
          <w:rFonts w:ascii="Book Antiqua" w:eastAsia="Times New Roman" w:hAnsi="Book Antiqua" w:cs="Times New Roman"/>
          <w:lang w:val="en-GB"/>
        </w:rPr>
        <w:t xml:space="preserve"> </w:t>
      </w:r>
      <w:r w:rsidR="00536045">
        <w:rPr>
          <w:rFonts w:ascii="Book Antiqua" w:eastAsia="Times New Roman" w:hAnsi="Book Antiqua" w:cs="Times New Roman"/>
          <w:lang w:val="en-GB"/>
        </w:rPr>
        <w:t>emphasis</w:t>
      </w:r>
      <w:r w:rsidRPr="00782E2E">
        <w:rPr>
          <w:rFonts w:ascii="Book Antiqua" w:eastAsia="Times New Roman" w:hAnsi="Book Antiqua" w:cs="Times New Roman"/>
          <w:lang w:val="en-GB"/>
        </w:rPr>
        <w:t>ed</w:t>
      </w:r>
      <w:r w:rsidR="00312C6D" w:rsidRPr="00782E2E">
        <w:rPr>
          <w:rFonts w:ascii="Book Antiqua" w:eastAsia="Times New Roman" w:hAnsi="Book Antiqua" w:cs="Times New Roman"/>
          <w:lang w:val="en-GB"/>
        </w:rPr>
        <w:t xml:space="preserve">. Along with being a highly trained doctor, Shrey also is the son of </w:t>
      </w:r>
      <w:r w:rsidR="000F4168">
        <w:rPr>
          <w:rFonts w:ascii="Book Antiqua" w:eastAsia="Times New Roman" w:hAnsi="Book Antiqua" w:cs="Times New Roman"/>
          <w:lang w:val="en-GB"/>
        </w:rPr>
        <w:t>Dr.</w:t>
      </w:r>
      <w:r w:rsidR="00312C6D" w:rsidRPr="00782E2E">
        <w:rPr>
          <w:rFonts w:ascii="Book Antiqua" w:eastAsia="Times New Roman" w:hAnsi="Book Antiqua" w:cs="Times New Roman"/>
          <w:lang w:val="en-GB"/>
        </w:rPr>
        <w:t xml:space="preserve"> Lata and Anil Desai, the founding members of SEWA Rural. Most of his childhood was spent on the premises of SEWA Rural in Jhagadia. As already noted, he</w:t>
      </w:r>
      <w:r w:rsidR="000F4168">
        <w:rPr>
          <w:rFonts w:ascii="Book Antiqua" w:eastAsia="Times New Roman" w:hAnsi="Book Antiqua" w:cs="Times New Roman"/>
          <w:lang w:val="en-GB"/>
        </w:rPr>
        <w:t xml:space="preserve"> and </w:t>
      </w:r>
      <w:r w:rsidR="00312C6D" w:rsidRPr="00782E2E">
        <w:rPr>
          <w:rFonts w:ascii="Book Antiqua" w:eastAsia="Times New Roman" w:hAnsi="Book Antiqua" w:cs="Times New Roman"/>
          <w:lang w:val="en-GB"/>
        </w:rPr>
        <w:t xml:space="preserve">his wife Gayatri, joined the </w:t>
      </w:r>
      <w:r w:rsidR="00536045">
        <w:rPr>
          <w:rFonts w:ascii="Book Antiqua" w:eastAsia="Times New Roman" w:hAnsi="Book Antiqua" w:cs="Times New Roman"/>
          <w:lang w:val="en-GB"/>
        </w:rPr>
        <w:t>organisation</w:t>
      </w:r>
      <w:r w:rsidR="00312C6D" w:rsidRPr="00782E2E">
        <w:rPr>
          <w:rFonts w:ascii="Book Antiqua" w:eastAsia="Times New Roman" w:hAnsi="Book Antiqua" w:cs="Times New Roman"/>
          <w:lang w:val="en-GB"/>
        </w:rPr>
        <w:t xml:space="preserve"> in 2010. </w:t>
      </w:r>
      <w:r w:rsidR="000F4168">
        <w:rPr>
          <w:rFonts w:ascii="Book Antiqua" w:eastAsia="Times New Roman" w:hAnsi="Book Antiqua" w:cs="Times New Roman"/>
          <w:lang w:val="en-GB"/>
        </w:rPr>
        <w:t>Although</w:t>
      </w:r>
      <w:r w:rsidR="000F4168" w:rsidRPr="00782E2E">
        <w:rPr>
          <w:rFonts w:ascii="Book Antiqua" w:eastAsia="Times New Roman" w:hAnsi="Book Antiqua" w:cs="Times New Roman"/>
          <w:lang w:val="en-GB"/>
        </w:rPr>
        <w:t xml:space="preserve"> </w:t>
      </w:r>
      <w:r w:rsidR="00312C6D" w:rsidRPr="00782E2E">
        <w:rPr>
          <w:rFonts w:ascii="Book Antiqua" w:eastAsia="Times New Roman" w:hAnsi="Book Antiqua" w:cs="Times New Roman"/>
          <w:lang w:val="en-GB"/>
        </w:rPr>
        <w:t xml:space="preserve">both </w:t>
      </w:r>
      <w:r w:rsidR="000F4168">
        <w:rPr>
          <w:rFonts w:ascii="Book Antiqua" w:eastAsia="Times New Roman" w:hAnsi="Book Antiqua" w:cs="Times New Roman"/>
          <w:lang w:val="en-GB"/>
        </w:rPr>
        <w:t>we</w:t>
      </w:r>
      <w:r w:rsidR="00312C6D" w:rsidRPr="00782E2E">
        <w:rPr>
          <w:rFonts w:ascii="Book Antiqua" w:eastAsia="Times New Roman" w:hAnsi="Book Antiqua" w:cs="Times New Roman"/>
          <w:lang w:val="en-GB"/>
        </w:rPr>
        <w:t>re members of the trust, they enjoy</w:t>
      </w:r>
      <w:r w:rsidR="004D7723" w:rsidRPr="00782E2E">
        <w:rPr>
          <w:rFonts w:ascii="Book Antiqua" w:eastAsia="Times New Roman" w:hAnsi="Book Antiqua" w:cs="Times New Roman"/>
          <w:lang w:val="en-GB"/>
        </w:rPr>
        <w:t>ed</w:t>
      </w:r>
      <w:r w:rsidR="00312C6D" w:rsidRPr="00782E2E">
        <w:rPr>
          <w:rFonts w:ascii="Book Antiqua" w:eastAsia="Times New Roman" w:hAnsi="Book Antiqua" w:cs="Times New Roman"/>
          <w:lang w:val="en-GB"/>
        </w:rPr>
        <w:t xml:space="preserve"> no special privileges. One of the managing trustees, </w:t>
      </w:r>
      <w:r w:rsidR="00B771BF">
        <w:rPr>
          <w:rFonts w:ascii="Book Antiqua" w:eastAsia="Times New Roman" w:hAnsi="Book Antiqua" w:cs="Times New Roman"/>
          <w:lang w:val="en-GB"/>
        </w:rPr>
        <w:t>Dr.</w:t>
      </w:r>
      <w:r w:rsidR="00312C6D" w:rsidRPr="00782E2E">
        <w:rPr>
          <w:rFonts w:ascii="Book Antiqua" w:eastAsia="Times New Roman" w:hAnsi="Book Antiqua" w:cs="Times New Roman"/>
          <w:lang w:val="en-GB"/>
        </w:rPr>
        <w:t xml:space="preserve"> Pankaj Shah noted that </w:t>
      </w:r>
      <w:r w:rsidR="000F4168">
        <w:rPr>
          <w:rFonts w:ascii="Book Antiqua" w:eastAsia="Times New Roman" w:hAnsi="Book Antiqua" w:cs="Times New Roman"/>
          <w:lang w:val="en-GB"/>
        </w:rPr>
        <w:t>this core tenet</w:t>
      </w:r>
      <w:r w:rsidR="000F4168" w:rsidRPr="00782E2E">
        <w:rPr>
          <w:rFonts w:ascii="Book Antiqua" w:eastAsia="Times New Roman" w:hAnsi="Book Antiqua" w:cs="Times New Roman"/>
          <w:lang w:val="en-GB"/>
        </w:rPr>
        <w:t xml:space="preserve"> </w:t>
      </w:r>
      <w:r w:rsidR="00312C6D" w:rsidRPr="00782E2E">
        <w:rPr>
          <w:rFonts w:ascii="Book Antiqua" w:eastAsia="Times New Roman" w:hAnsi="Book Antiqua" w:cs="Times New Roman"/>
          <w:lang w:val="en-GB"/>
        </w:rPr>
        <w:t>is reflected in the salary structure at the hospital too. For instance, the ratio of salary of a senior doctor and the entry level workforce of the lowest ca</w:t>
      </w:r>
      <w:r w:rsidR="00CD7AC4">
        <w:rPr>
          <w:rFonts w:ascii="Book Antiqua" w:eastAsia="Times New Roman" w:hAnsi="Book Antiqua" w:cs="Times New Roman"/>
          <w:lang w:val="en-GB"/>
        </w:rPr>
        <w:t>dr</w:t>
      </w:r>
      <w:r w:rsidR="00312C6D" w:rsidRPr="00782E2E">
        <w:rPr>
          <w:rFonts w:ascii="Book Antiqua" w:eastAsia="Times New Roman" w:hAnsi="Book Antiqua" w:cs="Times New Roman"/>
          <w:lang w:val="en-GB"/>
        </w:rPr>
        <w:t xml:space="preserve">e is about </w:t>
      </w:r>
      <w:r w:rsidR="000F4168">
        <w:rPr>
          <w:rFonts w:ascii="Book Antiqua" w:eastAsia="Times New Roman" w:hAnsi="Book Antiqua" w:cs="Times New Roman"/>
          <w:lang w:val="en-GB"/>
        </w:rPr>
        <w:t>12</w:t>
      </w:r>
      <w:r w:rsidR="00312C6D" w:rsidRPr="00782E2E">
        <w:rPr>
          <w:rFonts w:ascii="Book Antiqua" w:eastAsia="Times New Roman" w:hAnsi="Book Antiqua" w:cs="Times New Roman"/>
          <w:lang w:val="en-GB"/>
        </w:rPr>
        <w:t xml:space="preserve">, and it keeps decreasing as the worker gains more experience. In other words, increments of lower rung workforce are steeper than the senior management of the </w:t>
      </w:r>
      <w:r w:rsidR="00536045">
        <w:rPr>
          <w:rFonts w:ascii="Book Antiqua" w:eastAsia="Times New Roman" w:hAnsi="Book Antiqua" w:cs="Times New Roman"/>
          <w:lang w:val="en-GB"/>
        </w:rPr>
        <w:t>organisation</w:t>
      </w:r>
      <w:r w:rsidR="00312C6D" w:rsidRPr="00782E2E">
        <w:rPr>
          <w:rFonts w:ascii="Book Antiqua" w:eastAsia="Times New Roman" w:hAnsi="Book Antiqua" w:cs="Times New Roman"/>
          <w:lang w:val="en-GB"/>
        </w:rPr>
        <w:t>.</w:t>
      </w:r>
    </w:p>
    <w:p w14:paraId="6A1DFE26" w14:textId="32FCB236" w:rsidR="00C75C38" w:rsidRPr="00782E2E" w:rsidRDefault="00312C6D" w:rsidP="007713F3">
      <w:pPr>
        <w:spacing w:after="240" w:line="240" w:lineRule="auto"/>
        <w:jc w:val="both"/>
        <w:rPr>
          <w:rFonts w:ascii="Book Antiqua" w:eastAsia="Times New Roman" w:hAnsi="Book Antiqua" w:cs="Times New Roman"/>
          <w:lang w:val="en-GB"/>
        </w:rPr>
      </w:pPr>
      <w:r w:rsidRPr="00782E2E">
        <w:rPr>
          <w:rFonts w:ascii="Book Antiqua" w:eastAsia="Times New Roman" w:hAnsi="Book Antiqua" w:cs="Times New Roman"/>
          <w:lang w:val="en-GB"/>
        </w:rPr>
        <w:t xml:space="preserve">Similarly, the hospital has a common canteen for patients and employees. All members who come to the canteen are expected to wash their plates after they have finished their meal. This is a general rule that is applicable to all. The policies in the hospital </w:t>
      </w:r>
      <w:r w:rsidR="00584768" w:rsidRPr="00782E2E">
        <w:rPr>
          <w:rFonts w:ascii="Book Antiqua" w:eastAsia="Times New Roman" w:hAnsi="Book Antiqua" w:cs="Times New Roman"/>
          <w:lang w:val="en-GB"/>
        </w:rPr>
        <w:t xml:space="preserve">are </w:t>
      </w:r>
      <w:r w:rsidRPr="00782E2E">
        <w:rPr>
          <w:rFonts w:ascii="Book Antiqua" w:eastAsia="Times New Roman" w:hAnsi="Book Antiqua" w:cs="Times New Roman"/>
          <w:lang w:val="en-GB"/>
        </w:rPr>
        <w:t>also</w:t>
      </w:r>
      <w:r w:rsidR="00584768" w:rsidRPr="00782E2E">
        <w:rPr>
          <w:rFonts w:ascii="Book Antiqua" w:eastAsia="Times New Roman" w:hAnsi="Book Antiqua" w:cs="Times New Roman"/>
          <w:lang w:val="en-GB"/>
        </w:rPr>
        <w:t xml:space="preserve"> supposed to</w:t>
      </w:r>
      <w:r w:rsidRPr="00782E2E">
        <w:rPr>
          <w:rFonts w:ascii="Book Antiqua" w:eastAsia="Times New Roman" w:hAnsi="Book Antiqua" w:cs="Times New Roman"/>
          <w:lang w:val="en-GB"/>
        </w:rPr>
        <w:t xml:space="preserve"> reflect the values of transparency and equality. Respect for fellow employees </w:t>
      </w:r>
      <w:r w:rsidR="00584768" w:rsidRPr="00782E2E">
        <w:rPr>
          <w:rFonts w:ascii="Book Antiqua" w:eastAsia="Times New Roman" w:hAnsi="Book Antiqua" w:cs="Times New Roman"/>
          <w:lang w:val="en-GB"/>
        </w:rPr>
        <w:t xml:space="preserve">comes across as </w:t>
      </w:r>
      <w:r w:rsidRPr="00782E2E">
        <w:rPr>
          <w:rFonts w:ascii="Book Antiqua" w:eastAsia="Times New Roman" w:hAnsi="Book Antiqua" w:cs="Times New Roman"/>
          <w:lang w:val="en-GB"/>
        </w:rPr>
        <w:t xml:space="preserve">one of the cornerstones of culture at SEWA Rural. </w:t>
      </w:r>
      <w:r w:rsidR="00584768" w:rsidRPr="00782E2E">
        <w:rPr>
          <w:rFonts w:ascii="Book Antiqua" w:eastAsia="Times New Roman" w:hAnsi="Book Antiqua" w:cs="Times New Roman"/>
          <w:lang w:val="en-GB"/>
        </w:rPr>
        <w:t>For instance,</w:t>
      </w:r>
      <w:r w:rsidRPr="00782E2E">
        <w:rPr>
          <w:rFonts w:ascii="Book Antiqua" w:eastAsia="Times New Roman" w:hAnsi="Book Antiqua" w:cs="Times New Roman"/>
          <w:lang w:val="en-GB"/>
        </w:rPr>
        <w:t xml:space="preserve"> Gayatri</w:t>
      </w:r>
      <w:r w:rsidR="00584768" w:rsidRPr="00782E2E">
        <w:rPr>
          <w:rFonts w:ascii="Book Antiqua" w:eastAsia="Times New Roman" w:hAnsi="Book Antiqua" w:cs="Times New Roman"/>
          <w:lang w:val="en-GB"/>
        </w:rPr>
        <w:t xml:space="preserve"> repeatedly </w:t>
      </w:r>
      <w:r w:rsidR="00536045">
        <w:rPr>
          <w:rFonts w:ascii="Book Antiqua" w:eastAsia="Times New Roman" w:hAnsi="Book Antiqua" w:cs="Times New Roman"/>
          <w:lang w:val="en-GB"/>
        </w:rPr>
        <w:t>emphasis</w:t>
      </w:r>
      <w:r w:rsidR="00584768" w:rsidRPr="00782E2E">
        <w:rPr>
          <w:rFonts w:ascii="Book Antiqua" w:eastAsia="Times New Roman" w:hAnsi="Book Antiqua" w:cs="Times New Roman"/>
          <w:lang w:val="en-GB"/>
        </w:rPr>
        <w:t>ed</w:t>
      </w:r>
      <w:r w:rsidRPr="00782E2E">
        <w:rPr>
          <w:rFonts w:ascii="Book Antiqua" w:eastAsia="Times New Roman" w:hAnsi="Book Antiqua" w:cs="Times New Roman"/>
          <w:lang w:val="en-GB"/>
        </w:rPr>
        <w:t xml:space="preserve"> </w:t>
      </w:r>
      <w:r w:rsidR="00584768" w:rsidRPr="00782E2E">
        <w:rPr>
          <w:rFonts w:ascii="Book Antiqua" w:eastAsia="Times New Roman" w:hAnsi="Book Antiqua" w:cs="Times New Roman"/>
          <w:lang w:val="en-GB"/>
        </w:rPr>
        <w:t xml:space="preserve">implementing </w:t>
      </w:r>
      <w:r w:rsidRPr="00782E2E">
        <w:rPr>
          <w:rFonts w:ascii="Book Antiqua" w:eastAsia="Times New Roman" w:hAnsi="Book Antiqua" w:cs="Times New Roman"/>
          <w:lang w:val="en-GB"/>
        </w:rPr>
        <w:t xml:space="preserve">changes </w:t>
      </w:r>
      <w:r w:rsidR="00584768" w:rsidRPr="00782E2E">
        <w:rPr>
          <w:rFonts w:ascii="Book Antiqua" w:eastAsia="Times New Roman" w:hAnsi="Book Antiqua" w:cs="Times New Roman"/>
          <w:lang w:val="en-GB"/>
        </w:rPr>
        <w:t xml:space="preserve">only </w:t>
      </w:r>
      <w:r w:rsidRPr="00782E2E">
        <w:rPr>
          <w:rFonts w:ascii="Book Antiqua" w:eastAsia="Times New Roman" w:hAnsi="Book Antiqua" w:cs="Times New Roman"/>
          <w:lang w:val="en-GB"/>
        </w:rPr>
        <w:t>through consensus</w:t>
      </w:r>
      <w:r w:rsidR="00584768" w:rsidRPr="00782E2E">
        <w:rPr>
          <w:rFonts w:ascii="Book Antiqua" w:eastAsia="Times New Roman" w:hAnsi="Book Antiqua" w:cs="Times New Roman"/>
          <w:lang w:val="en-GB"/>
        </w:rPr>
        <w:t xml:space="preserve"> and not</w:t>
      </w:r>
      <w:r w:rsidRPr="00782E2E">
        <w:rPr>
          <w:rFonts w:ascii="Book Antiqua" w:eastAsia="Times New Roman" w:hAnsi="Book Antiqua" w:cs="Times New Roman"/>
          <w:lang w:val="en-GB"/>
        </w:rPr>
        <w:t xml:space="preserve"> forc</w:t>
      </w:r>
      <w:r w:rsidR="00584768" w:rsidRPr="00782E2E">
        <w:rPr>
          <w:rFonts w:ascii="Book Antiqua" w:eastAsia="Times New Roman" w:hAnsi="Book Antiqua" w:cs="Times New Roman"/>
          <w:lang w:val="en-GB"/>
        </w:rPr>
        <w:t>ing</w:t>
      </w:r>
      <w:r w:rsidRPr="00782E2E">
        <w:rPr>
          <w:rFonts w:ascii="Book Antiqua" w:eastAsia="Times New Roman" w:hAnsi="Book Antiqua" w:cs="Times New Roman"/>
          <w:lang w:val="en-GB"/>
        </w:rPr>
        <w:t xml:space="preserve"> decisions. In order to </w:t>
      </w:r>
      <w:r w:rsidR="00536045">
        <w:rPr>
          <w:rFonts w:ascii="Book Antiqua" w:eastAsia="Times New Roman" w:hAnsi="Book Antiqua" w:cs="Times New Roman"/>
          <w:lang w:val="en-GB"/>
        </w:rPr>
        <w:t>socialis</w:t>
      </w:r>
      <w:r w:rsidRPr="00782E2E">
        <w:rPr>
          <w:rFonts w:ascii="Book Antiqua" w:eastAsia="Times New Roman" w:hAnsi="Book Antiqua" w:cs="Times New Roman"/>
          <w:lang w:val="en-GB"/>
        </w:rPr>
        <w:t>e new employees in the culture, mentoring and training are undertaken by the hospital. There are regular refresher training</w:t>
      </w:r>
      <w:r w:rsidR="00584768" w:rsidRPr="00782E2E">
        <w:rPr>
          <w:rFonts w:ascii="Book Antiqua" w:eastAsia="Times New Roman" w:hAnsi="Book Antiqua" w:cs="Times New Roman"/>
          <w:lang w:val="en-GB"/>
        </w:rPr>
        <w:t>s</w:t>
      </w:r>
      <w:r w:rsidRPr="00782E2E">
        <w:rPr>
          <w:rFonts w:ascii="Book Antiqua" w:eastAsia="Times New Roman" w:hAnsi="Book Antiqua" w:cs="Times New Roman"/>
          <w:lang w:val="en-GB"/>
        </w:rPr>
        <w:t xml:space="preserve"> that only focus on the culture of the hospital. The founders felt that culture was a differentiating factor for them and allowed them to attract talent to their hospital. It also ensured that the hospital was able to meet its mission. </w:t>
      </w:r>
      <w:r w:rsidR="00B81F0D">
        <w:rPr>
          <w:rFonts w:ascii="Book Antiqua" w:eastAsia="Times New Roman" w:hAnsi="Book Antiqua" w:cs="Times New Roman"/>
          <w:lang w:val="en-GB"/>
        </w:rPr>
        <w:t>T</w:t>
      </w:r>
      <w:r w:rsidRPr="00782E2E">
        <w:rPr>
          <w:rFonts w:ascii="Book Antiqua" w:eastAsia="Times New Roman" w:hAnsi="Book Antiqua" w:cs="Times New Roman"/>
          <w:lang w:val="en-GB"/>
        </w:rPr>
        <w:t xml:space="preserve">he same spiritual underpinnings and </w:t>
      </w:r>
      <w:r w:rsidR="00536045">
        <w:rPr>
          <w:rFonts w:ascii="Book Antiqua" w:eastAsia="Times New Roman" w:hAnsi="Book Antiqua" w:cs="Times New Roman"/>
          <w:lang w:val="en-GB"/>
        </w:rPr>
        <w:t>organisation</w:t>
      </w:r>
      <w:r w:rsidRPr="00782E2E">
        <w:rPr>
          <w:rFonts w:ascii="Book Antiqua" w:eastAsia="Times New Roman" w:hAnsi="Book Antiqua" w:cs="Times New Roman"/>
          <w:lang w:val="en-GB"/>
        </w:rPr>
        <w:t xml:space="preserve">al ethos </w:t>
      </w:r>
      <w:r w:rsidR="00584768" w:rsidRPr="00782E2E">
        <w:rPr>
          <w:rFonts w:ascii="Book Antiqua" w:eastAsia="Times New Roman" w:hAnsi="Book Antiqua" w:cs="Times New Roman"/>
          <w:lang w:val="en-GB"/>
        </w:rPr>
        <w:t xml:space="preserve">seem to </w:t>
      </w:r>
      <w:r w:rsidRPr="00782E2E">
        <w:rPr>
          <w:rFonts w:ascii="Book Antiqua" w:eastAsia="Times New Roman" w:hAnsi="Book Antiqua" w:cs="Times New Roman"/>
          <w:lang w:val="en-GB"/>
        </w:rPr>
        <w:t>spread to the other initiatives that are run by the trust as well.</w:t>
      </w:r>
    </w:p>
    <w:p w14:paraId="1BABE62D" w14:textId="234D867A" w:rsidR="00C75C38" w:rsidRPr="00782E2E" w:rsidRDefault="00312C6D" w:rsidP="007713F3">
      <w:pPr>
        <w:spacing w:after="240" w:line="240" w:lineRule="auto"/>
        <w:jc w:val="both"/>
        <w:rPr>
          <w:rFonts w:ascii="Book Antiqua" w:eastAsia="Times New Roman" w:hAnsi="Book Antiqua" w:cs="Times New Roman"/>
          <w:lang w:val="en-GB"/>
        </w:rPr>
      </w:pPr>
      <w:r w:rsidRPr="00782E2E">
        <w:rPr>
          <w:rFonts w:ascii="Book Antiqua" w:eastAsia="Times New Roman" w:hAnsi="Book Antiqua" w:cs="Times New Roman"/>
          <w:lang w:val="en-GB"/>
        </w:rPr>
        <w:t>The COVID</w:t>
      </w:r>
      <w:r w:rsidR="000F4168">
        <w:rPr>
          <w:rFonts w:ascii="Book Antiqua" w:eastAsia="Times New Roman" w:hAnsi="Book Antiqua" w:cs="Times New Roman"/>
          <w:lang w:val="en-GB"/>
        </w:rPr>
        <w:t>-1</w:t>
      </w:r>
      <w:r w:rsidR="000F4168" w:rsidRPr="00782E2E">
        <w:rPr>
          <w:rFonts w:ascii="Book Antiqua" w:eastAsia="Times New Roman" w:hAnsi="Book Antiqua" w:cs="Times New Roman"/>
          <w:lang w:val="en-GB"/>
        </w:rPr>
        <w:t xml:space="preserve">9 </w:t>
      </w:r>
      <w:r w:rsidRPr="00782E2E">
        <w:rPr>
          <w:rFonts w:ascii="Book Antiqua" w:eastAsia="Times New Roman" w:hAnsi="Book Antiqua" w:cs="Times New Roman"/>
          <w:lang w:val="en-GB"/>
        </w:rPr>
        <w:t xml:space="preserve">pandemic tested the culture of SEWA Rural. Other than the hospital, which </w:t>
      </w:r>
      <w:r w:rsidR="00584768" w:rsidRPr="00782E2E">
        <w:rPr>
          <w:rFonts w:ascii="Book Antiqua" w:eastAsia="Times New Roman" w:hAnsi="Book Antiqua" w:cs="Times New Roman"/>
          <w:lang w:val="en-GB"/>
        </w:rPr>
        <w:t xml:space="preserve">was </w:t>
      </w:r>
      <w:r w:rsidRPr="00782E2E">
        <w:rPr>
          <w:rFonts w:ascii="Book Antiqua" w:eastAsia="Times New Roman" w:hAnsi="Book Antiqua" w:cs="Times New Roman"/>
          <w:lang w:val="en-GB"/>
        </w:rPr>
        <w:t xml:space="preserve">considered as </w:t>
      </w:r>
      <w:r w:rsidR="000F4168">
        <w:rPr>
          <w:rFonts w:ascii="Book Antiqua" w:eastAsia="Times New Roman" w:hAnsi="Book Antiqua" w:cs="Times New Roman"/>
          <w:lang w:val="en-GB"/>
        </w:rPr>
        <w:t xml:space="preserve">an </w:t>
      </w:r>
      <w:r w:rsidRPr="00782E2E">
        <w:rPr>
          <w:rFonts w:ascii="Book Antiqua" w:eastAsia="Times New Roman" w:hAnsi="Book Antiqua" w:cs="Times New Roman"/>
          <w:lang w:val="en-GB"/>
        </w:rPr>
        <w:t xml:space="preserve">essential service, the other divisions of SEWA Rural (community health initiatives, vocational training, </w:t>
      </w:r>
      <w:r w:rsidR="00CD7AC4" w:rsidRPr="00B771BF">
        <w:rPr>
          <w:rFonts w:ascii="Book Antiqua" w:eastAsia="Times New Roman" w:hAnsi="Book Antiqua" w:cs="Times New Roman"/>
          <w:lang w:val="en-GB"/>
        </w:rPr>
        <w:t>chil</w:t>
      </w:r>
      <w:r w:rsidR="00CD7AC4">
        <w:rPr>
          <w:rFonts w:ascii="Book Antiqua" w:eastAsia="Times New Roman" w:hAnsi="Book Antiqua" w:cs="Times New Roman"/>
          <w:lang w:val="en-GB"/>
        </w:rPr>
        <w:t>dren</w:t>
      </w:r>
      <w:r w:rsidRPr="00782E2E">
        <w:rPr>
          <w:rFonts w:ascii="Book Antiqua" w:eastAsia="Times New Roman" w:hAnsi="Book Antiqua" w:cs="Times New Roman"/>
          <w:lang w:val="en-GB"/>
        </w:rPr>
        <w:t xml:space="preserve"> welfare, etc.) could not operate. However, according to </w:t>
      </w:r>
      <w:r w:rsidR="00B771BF">
        <w:rPr>
          <w:rFonts w:ascii="Book Antiqua" w:eastAsia="Times New Roman" w:hAnsi="Book Antiqua" w:cs="Times New Roman"/>
          <w:lang w:val="en-GB"/>
        </w:rPr>
        <w:t>Dr.</w:t>
      </w:r>
      <w:r w:rsidRPr="00782E2E">
        <w:rPr>
          <w:rFonts w:ascii="Book Antiqua" w:eastAsia="Times New Roman" w:hAnsi="Book Antiqua" w:cs="Times New Roman"/>
          <w:lang w:val="en-GB"/>
        </w:rPr>
        <w:t xml:space="preserve"> Pankaj Shah, letting go of any employee was not an option. The hospital employed all of the workforce, and figured out work for them. Further, no salary reductions needed to be carried out. Pankaj further added that the only thing that the employees have voluntarily foregone is the annual increment, and many of them contributed a part of their salaries to the </w:t>
      </w:r>
      <w:r w:rsidR="00536045">
        <w:rPr>
          <w:rFonts w:ascii="Book Antiqua" w:eastAsia="Times New Roman" w:hAnsi="Book Antiqua" w:cs="Times New Roman"/>
          <w:lang w:val="en-GB"/>
        </w:rPr>
        <w:t>organisation</w:t>
      </w:r>
      <w:r w:rsidRPr="00782E2E">
        <w:rPr>
          <w:rFonts w:ascii="Book Antiqua" w:eastAsia="Times New Roman" w:hAnsi="Book Antiqua" w:cs="Times New Roman"/>
          <w:lang w:val="en-GB"/>
        </w:rPr>
        <w:t xml:space="preserve">. Dedication to the cause </w:t>
      </w:r>
      <w:r w:rsidR="003D61B6">
        <w:rPr>
          <w:rFonts w:ascii="Book Antiqua" w:eastAsia="Times New Roman" w:hAnsi="Book Antiqua" w:cs="Times New Roman"/>
          <w:lang w:val="en-GB"/>
        </w:rPr>
        <w:t>—</w:t>
      </w:r>
      <w:r w:rsidR="003D61B6" w:rsidRPr="00782E2E">
        <w:rPr>
          <w:rFonts w:ascii="Book Antiqua" w:eastAsia="Times New Roman" w:hAnsi="Book Antiqua" w:cs="Times New Roman"/>
          <w:lang w:val="en-GB"/>
        </w:rPr>
        <w:t xml:space="preserve"> </w:t>
      </w:r>
      <w:r w:rsidRPr="00782E2E">
        <w:rPr>
          <w:rFonts w:ascii="Book Antiqua" w:eastAsia="Times New Roman" w:hAnsi="Book Antiqua" w:cs="Times New Roman"/>
          <w:lang w:val="en-GB"/>
        </w:rPr>
        <w:t xml:space="preserve">service to the poor </w:t>
      </w:r>
      <w:r w:rsidR="003D61B6">
        <w:rPr>
          <w:rFonts w:ascii="Book Antiqua" w:eastAsia="Times New Roman" w:hAnsi="Book Antiqua" w:cs="Times New Roman"/>
          <w:lang w:val="en-GB"/>
        </w:rPr>
        <w:t>—</w:t>
      </w:r>
      <w:r w:rsidR="003D61B6" w:rsidRPr="00782E2E">
        <w:rPr>
          <w:rFonts w:ascii="Book Antiqua" w:eastAsia="Times New Roman" w:hAnsi="Book Antiqua" w:cs="Times New Roman"/>
          <w:lang w:val="en-GB"/>
        </w:rPr>
        <w:t xml:space="preserve"> </w:t>
      </w:r>
      <w:r w:rsidRPr="00782E2E">
        <w:rPr>
          <w:rFonts w:ascii="Book Antiqua" w:eastAsia="Times New Roman" w:hAnsi="Book Antiqua" w:cs="Times New Roman"/>
          <w:lang w:val="en-GB"/>
        </w:rPr>
        <w:t>united them in this effort. Furthermore, donors who regularly contribute to SEWA Rural have also stepped up on the</w:t>
      </w:r>
      <w:r w:rsidR="003D61B6">
        <w:rPr>
          <w:rFonts w:ascii="Book Antiqua" w:eastAsia="Times New Roman" w:hAnsi="Book Antiqua" w:cs="Times New Roman"/>
          <w:lang w:val="en-GB"/>
        </w:rPr>
        <w:t>ir</w:t>
      </w:r>
      <w:r w:rsidRPr="00782E2E">
        <w:rPr>
          <w:rFonts w:ascii="Book Antiqua" w:eastAsia="Times New Roman" w:hAnsi="Book Antiqua" w:cs="Times New Roman"/>
          <w:lang w:val="en-GB"/>
        </w:rPr>
        <w:t xml:space="preserve"> contributions, thereby enabling the </w:t>
      </w:r>
      <w:r w:rsidR="00536045">
        <w:rPr>
          <w:rFonts w:ascii="Book Antiqua" w:eastAsia="Times New Roman" w:hAnsi="Book Antiqua" w:cs="Times New Roman"/>
          <w:lang w:val="en-GB"/>
        </w:rPr>
        <w:t>organisation</w:t>
      </w:r>
      <w:r w:rsidRPr="00782E2E">
        <w:rPr>
          <w:rFonts w:ascii="Book Antiqua" w:eastAsia="Times New Roman" w:hAnsi="Book Antiqua" w:cs="Times New Roman"/>
          <w:lang w:val="en-GB"/>
        </w:rPr>
        <w:t xml:space="preserve"> to meet its financial commitments to its employees.</w:t>
      </w:r>
    </w:p>
    <w:p w14:paraId="2CAA152E" w14:textId="01D02B5B" w:rsidR="00C75C38" w:rsidRPr="00782E2E" w:rsidRDefault="00584768" w:rsidP="007713F3">
      <w:pPr>
        <w:spacing w:after="240" w:line="240" w:lineRule="auto"/>
        <w:jc w:val="both"/>
        <w:rPr>
          <w:rFonts w:ascii="Book Antiqua" w:eastAsia="Times New Roman" w:hAnsi="Book Antiqua" w:cs="Times New Roman"/>
          <w:lang w:val="en-GB"/>
        </w:rPr>
      </w:pPr>
      <w:r w:rsidRPr="00782E2E">
        <w:rPr>
          <w:rFonts w:ascii="Book Antiqua" w:eastAsia="Times New Roman" w:hAnsi="Book Antiqua" w:cs="Times New Roman"/>
          <w:lang w:val="en-GB"/>
        </w:rPr>
        <w:t xml:space="preserve">Even as ensuring </w:t>
      </w:r>
      <w:r w:rsidR="000002B0" w:rsidRPr="00782E2E">
        <w:rPr>
          <w:rFonts w:ascii="Book Antiqua" w:eastAsia="Times New Roman" w:hAnsi="Book Antiqua" w:cs="Times New Roman"/>
          <w:lang w:val="en-GB"/>
        </w:rPr>
        <w:t>that</w:t>
      </w:r>
      <w:r w:rsidR="00312C6D" w:rsidRPr="00782E2E">
        <w:rPr>
          <w:rFonts w:ascii="Book Antiqua" w:eastAsia="Times New Roman" w:hAnsi="Book Antiqua" w:cs="Times New Roman"/>
          <w:lang w:val="en-GB"/>
        </w:rPr>
        <w:t xml:space="preserve"> </w:t>
      </w:r>
      <w:r w:rsidRPr="00782E2E">
        <w:rPr>
          <w:rFonts w:ascii="Book Antiqua" w:eastAsia="Times New Roman" w:hAnsi="Book Antiqua" w:cs="Times New Roman"/>
          <w:lang w:val="en-GB"/>
        </w:rPr>
        <w:t xml:space="preserve">the </w:t>
      </w:r>
      <w:r w:rsidR="00312C6D" w:rsidRPr="00782E2E">
        <w:rPr>
          <w:rFonts w:ascii="Book Antiqua" w:eastAsia="Times New Roman" w:hAnsi="Book Antiqua" w:cs="Times New Roman"/>
          <w:lang w:val="en-GB"/>
        </w:rPr>
        <w:t>impact on the poorest section of the society</w:t>
      </w:r>
      <w:r w:rsidR="000002B0" w:rsidRPr="00782E2E">
        <w:rPr>
          <w:rFonts w:ascii="Book Antiqua" w:eastAsia="Times New Roman" w:hAnsi="Book Antiqua" w:cs="Times New Roman"/>
          <w:lang w:val="en-GB"/>
        </w:rPr>
        <w:t xml:space="preserve"> remains their focus,</w:t>
      </w:r>
      <w:r w:rsidR="00312C6D" w:rsidRPr="00782E2E">
        <w:rPr>
          <w:rFonts w:ascii="Book Antiqua" w:eastAsia="Times New Roman" w:hAnsi="Book Antiqua" w:cs="Times New Roman"/>
          <w:lang w:val="en-GB"/>
        </w:rPr>
        <w:t xml:space="preserve"> </w:t>
      </w:r>
      <w:r w:rsidR="004D7723" w:rsidRPr="00782E2E">
        <w:rPr>
          <w:rFonts w:ascii="Book Antiqua" w:eastAsia="Times New Roman" w:hAnsi="Book Antiqua" w:cs="Times New Roman"/>
          <w:lang w:val="en-GB"/>
        </w:rPr>
        <w:t xml:space="preserve">there has been </w:t>
      </w:r>
      <w:r w:rsidR="00312C6D" w:rsidRPr="00782E2E">
        <w:rPr>
          <w:rFonts w:ascii="Book Antiqua" w:eastAsia="Times New Roman" w:hAnsi="Book Antiqua" w:cs="Times New Roman"/>
          <w:lang w:val="en-GB"/>
        </w:rPr>
        <w:t xml:space="preserve">no compromise on scientific rigor and experimentation. SEWA Rural has </w:t>
      </w:r>
      <w:r w:rsidR="00312C6D" w:rsidRPr="00782E2E">
        <w:rPr>
          <w:rFonts w:ascii="Book Antiqua" w:eastAsia="Times New Roman" w:hAnsi="Book Antiqua" w:cs="Times New Roman"/>
          <w:lang w:val="en-GB"/>
        </w:rPr>
        <w:lastRenderedPageBreak/>
        <w:t xml:space="preserve">always </w:t>
      </w:r>
      <w:r w:rsidR="003D61B6">
        <w:rPr>
          <w:rFonts w:ascii="Book Antiqua" w:eastAsia="Times New Roman" w:hAnsi="Book Antiqua" w:cs="Times New Roman"/>
          <w:lang w:val="en-GB"/>
        </w:rPr>
        <w:t xml:space="preserve">facilitated </w:t>
      </w:r>
      <w:r w:rsidR="00B81F0D">
        <w:rPr>
          <w:rFonts w:ascii="Book Antiqua" w:eastAsia="Times New Roman" w:hAnsi="Book Antiqua" w:cs="Times New Roman"/>
          <w:lang w:val="en-GB"/>
        </w:rPr>
        <w:t>its</w:t>
      </w:r>
      <w:r w:rsidR="00B81F0D" w:rsidRPr="00782E2E">
        <w:rPr>
          <w:rFonts w:ascii="Book Antiqua" w:eastAsia="Times New Roman" w:hAnsi="Book Antiqua" w:cs="Times New Roman"/>
          <w:lang w:val="en-GB"/>
        </w:rPr>
        <w:t xml:space="preserve"> </w:t>
      </w:r>
      <w:r w:rsidR="00312C6D" w:rsidRPr="00782E2E">
        <w:rPr>
          <w:rFonts w:ascii="Book Antiqua" w:eastAsia="Times New Roman" w:hAnsi="Book Antiqua" w:cs="Times New Roman"/>
          <w:lang w:val="en-GB"/>
        </w:rPr>
        <w:t xml:space="preserve">doctors </w:t>
      </w:r>
      <w:r w:rsidR="003D61B6">
        <w:rPr>
          <w:rFonts w:ascii="Book Antiqua" w:eastAsia="Times New Roman" w:hAnsi="Book Antiqua" w:cs="Times New Roman"/>
          <w:lang w:val="en-GB"/>
        </w:rPr>
        <w:t xml:space="preserve">to </w:t>
      </w:r>
      <w:r w:rsidR="00312C6D" w:rsidRPr="00782E2E">
        <w:rPr>
          <w:rFonts w:ascii="Book Antiqua" w:eastAsia="Times New Roman" w:hAnsi="Book Antiqua" w:cs="Times New Roman"/>
          <w:lang w:val="en-GB"/>
        </w:rPr>
        <w:t xml:space="preserve">publish regularly in leading peer reviewed journals. </w:t>
      </w:r>
      <w:r w:rsidR="000002B0" w:rsidRPr="00782E2E">
        <w:rPr>
          <w:rFonts w:ascii="Book Antiqua" w:eastAsia="Times New Roman" w:hAnsi="Book Antiqua" w:cs="Times New Roman"/>
          <w:lang w:val="en-GB"/>
        </w:rPr>
        <w:t>While encouraging experimentation,</w:t>
      </w:r>
      <w:r w:rsidR="00312C6D" w:rsidRPr="00782E2E">
        <w:rPr>
          <w:rFonts w:ascii="Book Antiqua" w:eastAsia="Times New Roman" w:hAnsi="Book Antiqua" w:cs="Times New Roman"/>
          <w:lang w:val="en-GB"/>
        </w:rPr>
        <w:t xml:space="preserve"> </w:t>
      </w:r>
      <w:r w:rsidR="000002B0" w:rsidRPr="00782E2E">
        <w:rPr>
          <w:rFonts w:ascii="Book Antiqua" w:eastAsia="Times New Roman" w:hAnsi="Book Antiqua" w:cs="Times New Roman"/>
          <w:lang w:val="en-GB"/>
        </w:rPr>
        <w:t xml:space="preserve">the </w:t>
      </w:r>
      <w:r w:rsidR="00536045">
        <w:rPr>
          <w:rFonts w:ascii="Book Antiqua" w:eastAsia="Times New Roman" w:hAnsi="Book Antiqua" w:cs="Times New Roman"/>
          <w:lang w:val="en-GB"/>
        </w:rPr>
        <w:t>organisation</w:t>
      </w:r>
      <w:r w:rsidR="000002B0" w:rsidRPr="00782E2E">
        <w:rPr>
          <w:rFonts w:ascii="Book Antiqua" w:eastAsia="Times New Roman" w:hAnsi="Book Antiqua" w:cs="Times New Roman"/>
          <w:lang w:val="en-GB"/>
        </w:rPr>
        <w:t xml:space="preserve"> </w:t>
      </w:r>
      <w:r w:rsidR="003D61B6" w:rsidRPr="00782E2E">
        <w:rPr>
          <w:rFonts w:ascii="Book Antiqua" w:eastAsia="Times New Roman" w:hAnsi="Book Antiqua" w:cs="Times New Roman"/>
          <w:lang w:val="en-GB"/>
        </w:rPr>
        <w:t>look</w:t>
      </w:r>
      <w:r w:rsidR="003D61B6">
        <w:rPr>
          <w:rFonts w:ascii="Book Antiqua" w:eastAsia="Times New Roman" w:hAnsi="Book Antiqua" w:cs="Times New Roman"/>
          <w:lang w:val="en-GB"/>
        </w:rPr>
        <w:t>s</w:t>
      </w:r>
      <w:r w:rsidR="003D61B6" w:rsidRPr="00782E2E">
        <w:rPr>
          <w:rFonts w:ascii="Book Antiqua" w:eastAsia="Times New Roman" w:hAnsi="Book Antiqua" w:cs="Times New Roman"/>
          <w:lang w:val="en-GB"/>
        </w:rPr>
        <w:t xml:space="preserve"> </w:t>
      </w:r>
      <w:r w:rsidR="00312C6D" w:rsidRPr="00782E2E">
        <w:rPr>
          <w:rFonts w:ascii="Book Antiqua" w:eastAsia="Times New Roman" w:hAnsi="Book Antiqua" w:cs="Times New Roman"/>
          <w:lang w:val="en-GB"/>
        </w:rPr>
        <w:t xml:space="preserve">for </w:t>
      </w:r>
      <w:r w:rsidR="003D61B6">
        <w:rPr>
          <w:rFonts w:ascii="Book Antiqua" w:eastAsia="Times New Roman" w:hAnsi="Book Antiqua" w:cs="Times New Roman"/>
          <w:lang w:val="en-GB"/>
        </w:rPr>
        <w:t>individuals</w:t>
      </w:r>
      <w:r w:rsidR="00312C6D" w:rsidRPr="00782E2E">
        <w:rPr>
          <w:rFonts w:ascii="Book Antiqua" w:eastAsia="Times New Roman" w:hAnsi="Book Antiqua" w:cs="Times New Roman"/>
          <w:lang w:val="en-GB"/>
        </w:rPr>
        <w:t xml:space="preserve"> with a long term commitment who can anchor </w:t>
      </w:r>
      <w:r w:rsidR="003D61B6" w:rsidRPr="00782E2E">
        <w:rPr>
          <w:rFonts w:ascii="Book Antiqua" w:eastAsia="Times New Roman" w:hAnsi="Book Antiqua" w:cs="Times New Roman"/>
          <w:lang w:val="en-GB"/>
        </w:rPr>
        <w:t>th</w:t>
      </w:r>
      <w:r w:rsidR="003D61B6">
        <w:rPr>
          <w:rFonts w:ascii="Book Antiqua" w:eastAsia="Times New Roman" w:hAnsi="Book Antiqua" w:cs="Times New Roman"/>
          <w:lang w:val="en-GB"/>
        </w:rPr>
        <w:t>e</w:t>
      </w:r>
      <w:r w:rsidR="003D61B6" w:rsidRPr="00782E2E">
        <w:rPr>
          <w:rFonts w:ascii="Book Antiqua" w:eastAsia="Times New Roman" w:hAnsi="Book Antiqua" w:cs="Times New Roman"/>
          <w:lang w:val="en-GB"/>
        </w:rPr>
        <w:t xml:space="preserve"> </w:t>
      </w:r>
      <w:r w:rsidR="00312C6D" w:rsidRPr="00782E2E">
        <w:rPr>
          <w:rFonts w:ascii="Book Antiqua" w:eastAsia="Times New Roman" w:hAnsi="Book Antiqua" w:cs="Times New Roman"/>
          <w:lang w:val="en-GB"/>
        </w:rPr>
        <w:t>cause</w:t>
      </w:r>
      <w:r w:rsidR="000002B0" w:rsidRPr="00782E2E">
        <w:rPr>
          <w:rFonts w:ascii="Book Antiqua" w:eastAsia="Times New Roman" w:hAnsi="Book Antiqua" w:cs="Times New Roman"/>
          <w:lang w:val="en-GB"/>
        </w:rPr>
        <w:t xml:space="preserve"> before </w:t>
      </w:r>
      <w:r w:rsidR="003D61B6">
        <w:rPr>
          <w:rFonts w:ascii="Book Antiqua" w:eastAsia="Times New Roman" w:hAnsi="Book Antiqua" w:cs="Times New Roman"/>
          <w:lang w:val="en-GB"/>
        </w:rPr>
        <w:t>all other</w:t>
      </w:r>
      <w:r w:rsidR="000002B0" w:rsidRPr="00782E2E">
        <w:rPr>
          <w:rFonts w:ascii="Book Antiqua" w:eastAsia="Times New Roman" w:hAnsi="Book Antiqua" w:cs="Times New Roman"/>
          <w:lang w:val="en-GB"/>
        </w:rPr>
        <w:t xml:space="preserve"> initiative</w:t>
      </w:r>
      <w:r w:rsidR="00B81F0D">
        <w:rPr>
          <w:rFonts w:ascii="Book Antiqua" w:eastAsia="Times New Roman" w:hAnsi="Book Antiqua" w:cs="Times New Roman"/>
          <w:lang w:val="en-GB"/>
        </w:rPr>
        <w:t>s</w:t>
      </w:r>
      <w:r w:rsidR="00312C6D" w:rsidRPr="00782E2E">
        <w:rPr>
          <w:rFonts w:ascii="Book Antiqua" w:eastAsia="Times New Roman" w:hAnsi="Book Antiqua" w:cs="Times New Roman"/>
          <w:lang w:val="en-GB"/>
        </w:rPr>
        <w:t>.</w:t>
      </w:r>
      <w:r w:rsidR="00B771BF">
        <w:rPr>
          <w:rFonts w:ascii="Book Antiqua" w:eastAsia="Times New Roman" w:hAnsi="Book Antiqua" w:cs="Times New Roman"/>
          <w:lang w:val="en-GB"/>
        </w:rPr>
        <w:t xml:space="preserve"> </w:t>
      </w:r>
      <w:r w:rsidR="00536045" w:rsidRPr="00782E2E">
        <w:rPr>
          <w:rFonts w:ascii="Book Antiqua" w:eastAsia="Times New Roman" w:hAnsi="Book Antiqua" w:cs="Times New Roman"/>
          <w:lang w:val="en-GB"/>
        </w:rPr>
        <w:t>Summari</w:t>
      </w:r>
      <w:r w:rsidR="00536045">
        <w:rPr>
          <w:rFonts w:ascii="Book Antiqua" w:eastAsia="Times New Roman" w:hAnsi="Book Antiqua" w:cs="Times New Roman"/>
          <w:lang w:val="en-GB"/>
        </w:rPr>
        <w:t>s</w:t>
      </w:r>
      <w:r w:rsidR="00536045" w:rsidRPr="00782E2E">
        <w:rPr>
          <w:rFonts w:ascii="Book Antiqua" w:eastAsia="Times New Roman" w:hAnsi="Book Antiqua" w:cs="Times New Roman"/>
          <w:lang w:val="en-GB"/>
        </w:rPr>
        <w:t xml:space="preserve">ing </w:t>
      </w:r>
      <w:r w:rsidR="000002B0" w:rsidRPr="00782E2E">
        <w:rPr>
          <w:rFonts w:ascii="Book Antiqua" w:eastAsia="Times New Roman" w:hAnsi="Book Antiqua" w:cs="Times New Roman"/>
          <w:lang w:val="en-GB"/>
        </w:rPr>
        <w:t xml:space="preserve">this, </w:t>
      </w:r>
      <w:r w:rsidR="00312C6D" w:rsidRPr="00782E2E">
        <w:rPr>
          <w:rFonts w:ascii="Book Antiqua" w:eastAsia="Times New Roman" w:hAnsi="Book Antiqua" w:cs="Times New Roman"/>
          <w:lang w:val="en-GB"/>
        </w:rPr>
        <w:t xml:space="preserve">Shrey </w:t>
      </w:r>
      <w:r w:rsidR="003D61B6" w:rsidRPr="00782E2E">
        <w:rPr>
          <w:rFonts w:ascii="Book Antiqua" w:eastAsia="Times New Roman" w:hAnsi="Book Antiqua" w:cs="Times New Roman"/>
          <w:lang w:val="en-GB"/>
        </w:rPr>
        <w:t>point</w:t>
      </w:r>
      <w:r w:rsidR="003D61B6">
        <w:rPr>
          <w:rFonts w:ascii="Book Antiqua" w:eastAsia="Times New Roman" w:hAnsi="Book Antiqua" w:cs="Times New Roman"/>
          <w:lang w:val="en-GB"/>
        </w:rPr>
        <w:t>ed</w:t>
      </w:r>
      <w:r w:rsidR="003D61B6" w:rsidRPr="00782E2E">
        <w:rPr>
          <w:rFonts w:ascii="Book Antiqua" w:eastAsia="Times New Roman" w:hAnsi="Book Antiqua" w:cs="Times New Roman"/>
          <w:lang w:val="en-GB"/>
        </w:rPr>
        <w:t xml:space="preserve"> </w:t>
      </w:r>
      <w:r w:rsidR="00312C6D" w:rsidRPr="00782E2E">
        <w:rPr>
          <w:rFonts w:ascii="Book Antiqua" w:eastAsia="Times New Roman" w:hAnsi="Book Antiqua" w:cs="Times New Roman"/>
          <w:lang w:val="en-GB"/>
        </w:rPr>
        <w:t xml:space="preserve">out that, “First is always the Who. Then comes What. We find the commitment to </w:t>
      </w:r>
      <w:r w:rsidR="00536045">
        <w:rPr>
          <w:rFonts w:ascii="Book Antiqua" w:eastAsia="Times New Roman" w:hAnsi="Book Antiqua" w:cs="Times New Roman"/>
          <w:lang w:val="en-GB"/>
        </w:rPr>
        <w:t>organisation</w:t>
      </w:r>
      <w:r w:rsidR="00312C6D" w:rsidRPr="00782E2E">
        <w:rPr>
          <w:rFonts w:ascii="Book Antiqua" w:eastAsia="Times New Roman" w:hAnsi="Book Antiqua" w:cs="Times New Roman"/>
          <w:lang w:val="en-GB"/>
        </w:rPr>
        <w:t xml:space="preserve">al goals to be an important </w:t>
      </w:r>
      <w:r w:rsidR="00CD7AC4">
        <w:rPr>
          <w:rFonts w:ascii="Book Antiqua" w:eastAsia="Times New Roman" w:hAnsi="Book Antiqua" w:cs="Times New Roman"/>
          <w:lang w:val="en-GB"/>
        </w:rPr>
        <w:t>Dri</w:t>
      </w:r>
      <w:r w:rsidR="00CD7AC4" w:rsidRPr="00B771BF">
        <w:rPr>
          <w:rFonts w:ascii="Book Antiqua" w:eastAsia="Times New Roman" w:hAnsi="Book Antiqua" w:cs="Times New Roman"/>
          <w:lang w:val="en-GB"/>
        </w:rPr>
        <w:t>ver</w:t>
      </w:r>
      <w:r w:rsidR="00312C6D" w:rsidRPr="00782E2E">
        <w:rPr>
          <w:rFonts w:ascii="Book Antiqua" w:eastAsia="Times New Roman" w:hAnsi="Book Antiqua" w:cs="Times New Roman"/>
          <w:lang w:val="en-GB"/>
        </w:rPr>
        <w:t xml:space="preserve"> to success than technical know-how.” Probably, for this reason, </w:t>
      </w:r>
      <w:r w:rsidR="003D61B6">
        <w:rPr>
          <w:rFonts w:ascii="Book Antiqua" w:eastAsia="Times New Roman" w:hAnsi="Book Antiqua" w:cs="Times New Roman"/>
          <w:lang w:val="en-GB"/>
        </w:rPr>
        <w:t>SEWA Rural</w:t>
      </w:r>
      <w:r w:rsidR="003D61B6" w:rsidRPr="00782E2E">
        <w:rPr>
          <w:rFonts w:ascii="Book Antiqua" w:eastAsia="Times New Roman" w:hAnsi="Book Antiqua" w:cs="Times New Roman"/>
          <w:lang w:val="en-GB"/>
        </w:rPr>
        <w:t xml:space="preserve"> </w:t>
      </w:r>
      <w:r w:rsidR="00312C6D" w:rsidRPr="00782E2E">
        <w:rPr>
          <w:rFonts w:ascii="Book Antiqua" w:eastAsia="Times New Roman" w:hAnsi="Book Antiqua" w:cs="Times New Roman"/>
          <w:lang w:val="en-GB"/>
        </w:rPr>
        <w:t>continue</w:t>
      </w:r>
      <w:r w:rsidR="003D61B6">
        <w:rPr>
          <w:rFonts w:ascii="Book Antiqua" w:eastAsia="Times New Roman" w:hAnsi="Book Antiqua" w:cs="Times New Roman"/>
          <w:lang w:val="en-GB"/>
        </w:rPr>
        <w:t>s</w:t>
      </w:r>
      <w:r w:rsidR="00312C6D" w:rsidRPr="00782E2E">
        <w:rPr>
          <w:rFonts w:ascii="Book Antiqua" w:eastAsia="Times New Roman" w:hAnsi="Book Antiqua" w:cs="Times New Roman"/>
          <w:lang w:val="en-GB"/>
        </w:rPr>
        <w:t xml:space="preserve"> to invest in primary and secondary care, but </w:t>
      </w:r>
      <w:r w:rsidR="003D61B6" w:rsidRPr="00782E2E">
        <w:rPr>
          <w:rFonts w:ascii="Book Antiqua" w:eastAsia="Times New Roman" w:hAnsi="Book Antiqua" w:cs="Times New Roman"/>
          <w:lang w:val="en-GB"/>
        </w:rPr>
        <w:t>rel</w:t>
      </w:r>
      <w:r w:rsidR="003D61B6">
        <w:rPr>
          <w:rFonts w:ascii="Book Antiqua" w:eastAsia="Times New Roman" w:hAnsi="Book Antiqua" w:cs="Times New Roman"/>
          <w:lang w:val="en-GB"/>
        </w:rPr>
        <w:t>ies</w:t>
      </w:r>
      <w:r w:rsidR="003D61B6" w:rsidRPr="00782E2E">
        <w:rPr>
          <w:rFonts w:ascii="Book Antiqua" w:eastAsia="Times New Roman" w:hAnsi="Book Antiqua" w:cs="Times New Roman"/>
          <w:lang w:val="en-GB"/>
        </w:rPr>
        <w:t xml:space="preserve"> </w:t>
      </w:r>
      <w:r w:rsidR="00312C6D" w:rsidRPr="00782E2E">
        <w:rPr>
          <w:rFonts w:ascii="Book Antiqua" w:eastAsia="Times New Roman" w:hAnsi="Book Antiqua" w:cs="Times New Roman"/>
          <w:lang w:val="en-GB"/>
        </w:rPr>
        <w:t xml:space="preserve">on linkages to provide tertiary care. </w:t>
      </w:r>
      <w:r w:rsidR="003D61B6">
        <w:rPr>
          <w:rFonts w:ascii="Book Antiqua" w:eastAsia="Times New Roman" w:hAnsi="Book Antiqua" w:cs="Times New Roman"/>
          <w:lang w:val="en-GB"/>
        </w:rPr>
        <w:t>It</w:t>
      </w:r>
      <w:r w:rsidR="003D61B6" w:rsidRPr="00782E2E">
        <w:rPr>
          <w:rFonts w:ascii="Book Antiqua" w:eastAsia="Times New Roman" w:hAnsi="Book Antiqua" w:cs="Times New Roman"/>
          <w:lang w:val="en-GB"/>
        </w:rPr>
        <w:t xml:space="preserve"> </w:t>
      </w:r>
      <w:r w:rsidR="00312C6D" w:rsidRPr="00782E2E">
        <w:rPr>
          <w:rFonts w:ascii="Book Antiqua" w:eastAsia="Times New Roman" w:hAnsi="Book Antiqua" w:cs="Times New Roman"/>
          <w:lang w:val="en-GB"/>
        </w:rPr>
        <w:t>intend</w:t>
      </w:r>
      <w:r w:rsidR="003D61B6">
        <w:rPr>
          <w:rFonts w:ascii="Book Antiqua" w:eastAsia="Times New Roman" w:hAnsi="Book Antiqua" w:cs="Times New Roman"/>
          <w:lang w:val="en-GB"/>
        </w:rPr>
        <w:t>s</w:t>
      </w:r>
      <w:r w:rsidR="00312C6D" w:rsidRPr="00782E2E">
        <w:rPr>
          <w:rFonts w:ascii="Book Antiqua" w:eastAsia="Times New Roman" w:hAnsi="Book Antiqua" w:cs="Times New Roman"/>
          <w:lang w:val="en-GB"/>
        </w:rPr>
        <w:t xml:space="preserve"> to remain a mid-sized </w:t>
      </w:r>
      <w:r w:rsidR="00536045">
        <w:rPr>
          <w:rFonts w:ascii="Book Antiqua" w:eastAsia="Times New Roman" w:hAnsi="Book Antiqua" w:cs="Times New Roman"/>
          <w:lang w:val="en-GB"/>
        </w:rPr>
        <w:t>organisation</w:t>
      </w:r>
      <w:r w:rsidR="00312C6D" w:rsidRPr="00782E2E">
        <w:rPr>
          <w:rFonts w:ascii="Book Antiqua" w:eastAsia="Times New Roman" w:hAnsi="Book Antiqua" w:cs="Times New Roman"/>
          <w:lang w:val="en-GB"/>
        </w:rPr>
        <w:t xml:space="preserve">, but would like to work on issues with wider impact. According to Shrey, remaining mid-size allows </w:t>
      </w:r>
      <w:r w:rsidR="003D61B6">
        <w:rPr>
          <w:rFonts w:ascii="Book Antiqua" w:eastAsia="Times New Roman" w:hAnsi="Book Antiqua" w:cs="Times New Roman"/>
          <w:lang w:val="en-GB"/>
        </w:rPr>
        <w:t>the organisation</w:t>
      </w:r>
      <w:r w:rsidR="003D61B6" w:rsidRPr="00782E2E">
        <w:rPr>
          <w:rFonts w:ascii="Book Antiqua" w:eastAsia="Times New Roman" w:hAnsi="Book Antiqua" w:cs="Times New Roman"/>
          <w:lang w:val="en-GB"/>
        </w:rPr>
        <w:t xml:space="preserve"> </w:t>
      </w:r>
      <w:r w:rsidR="00312C6D" w:rsidRPr="00782E2E">
        <w:rPr>
          <w:rFonts w:ascii="Book Antiqua" w:eastAsia="Times New Roman" w:hAnsi="Book Antiqua" w:cs="Times New Roman"/>
          <w:lang w:val="en-GB"/>
        </w:rPr>
        <w:t xml:space="preserve">to spend their funds more effectively </w:t>
      </w:r>
      <w:r w:rsidR="000002B0" w:rsidRPr="00782E2E">
        <w:rPr>
          <w:rFonts w:ascii="Book Antiqua" w:eastAsia="Times New Roman" w:hAnsi="Book Antiqua" w:cs="Times New Roman"/>
          <w:lang w:val="en-GB"/>
        </w:rPr>
        <w:t>a</w:t>
      </w:r>
      <w:r w:rsidR="00B771BF">
        <w:rPr>
          <w:rFonts w:ascii="Book Antiqua" w:eastAsia="Times New Roman" w:hAnsi="Book Antiqua" w:cs="Times New Roman"/>
          <w:lang w:val="en-GB"/>
        </w:rPr>
        <w:t>n</w:t>
      </w:r>
      <w:r w:rsidR="000002B0" w:rsidRPr="00782E2E">
        <w:rPr>
          <w:rFonts w:ascii="Book Antiqua" w:eastAsia="Times New Roman" w:hAnsi="Book Antiqua" w:cs="Times New Roman"/>
          <w:lang w:val="en-GB"/>
        </w:rPr>
        <w:t>d</w:t>
      </w:r>
      <w:r w:rsidR="00312C6D" w:rsidRPr="00782E2E">
        <w:rPr>
          <w:rFonts w:ascii="Book Antiqua" w:eastAsia="Times New Roman" w:hAnsi="Book Antiqua" w:cs="Times New Roman"/>
          <w:lang w:val="en-GB"/>
        </w:rPr>
        <w:t xml:space="preserve"> </w:t>
      </w:r>
      <w:r w:rsidR="003D61B6">
        <w:rPr>
          <w:rFonts w:ascii="Book Antiqua" w:eastAsia="Times New Roman" w:hAnsi="Book Antiqua" w:cs="Times New Roman"/>
          <w:lang w:val="en-GB"/>
        </w:rPr>
        <w:t xml:space="preserve">permits </w:t>
      </w:r>
      <w:r w:rsidR="00312C6D" w:rsidRPr="00782E2E">
        <w:rPr>
          <w:rFonts w:ascii="Book Antiqua" w:eastAsia="Times New Roman" w:hAnsi="Book Antiqua" w:cs="Times New Roman"/>
          <w:lang w:val="en-GB"/>
        </w:rPr>
        <w:t xml:space="preserve">the luxury of concentrating on </w:t>
      </w:r>
      <w:r w:rsidR="00312C6D" w:rsidRPr="00782E2E">
        <w:rPr>
          <w:rFonts w:ascii="Book Antiqua" w:eastAsia="Times New Roman" w:hAnsi="Book Antiqua" w:cs="Times New Roman"/>
          <w:i/>
          <w:lang w:val="en-GB"/>
        </w:rPr>
        <w:t xml:space="preserve">ati adhunik seva </w:t>
      </w:r>
      <w:r w:rsidR="00312C6D" w:rsidRPr="00782E2E">
        <w:rPr>
          <w:rFonts w:ascii="Book Antiqua" w:eastAsia="Times New Roman" w:hAnsi="Book Antiqua" w:cs="Times New Roman"/>
          <w:lang w:val="en-GB"/>
        </w:rPr>
        <w:t xml:space="preserve">(best possible service) for the </w:t>
      </w:r>
      <w:r w:rsidR="00312C6D" w:rsidRPr="00782E2E">
        <w:rPr>
          <w:rFonts w:ascii="Book Antiqua" w:eastAsia="Times New Roman" w:hAnsi="Book Antiqua" w:cs="Times New Roman"/>
          <w:i/>
          <w:lang w:val="en-GB"/>
        </w:rPr>
        <w:t xml:space="preserve">ati gareeb </w:t>
      </w:r>
      <w:r w:rsidR="00312C6D" w:rsidRPr="00782E2E">
        <w:rPr>
          <w:rFonts w:ascii="Book Antiqua" w:eastAsia="Times New Roman" w:hAnsi="Book Antiqua" w:cs="Times New Roman"/>
          <w:lang w:val="en-GB"/>
        </w:rPr>
        <w:t xml:space="preserve">(poorest of the poor). Genuine teamwork, absolute lack of founder-centricity, apolitical approach, </w:t>
      </w:r>
      <w:r w:rsidR="003D61B6">
        <w:rPr>
          <w:rFonts w:ascii="Book Antiqua" w:eastAsia="Times New Roman" w:hAnsi="Book Antiqua" w:cs="Times New Roman"/>
          <w:lang w:val="en-GB"/>
        </w:rPr>
        <w:t>we</w:t>
      </w:r>
      <w:r w:rsidR="003D61B6" w:rsidRPr="00782E2E">
        <w:rPr>
          <w:rFonts w:ascii="Book Antiqua" w:eastAsia="Times New Roman" w:hAnsi="Book Antiqua" w:cs="Times New Roman"/>
          <w:lang w:val="en-GB"/>
        </w:rPr>
        <w:t xml:space="preserve">re </w:t>
      </w:r>
      <w:r w:rsidR="00312C6D" w:rsidRPr="00782E2E">
        <w:rPr>
          <w:rFonts w:ascii="Book Antiqua" w:eastAsia="Times New Roman" w:hAnsi="Book Antiqua" w:cs="Times New Roman"/>
          <w:lang w:val="en-GB"/>
        </w:rPr>
        <w:t>the other themes that kept recurring in every conversation at SEWA Rural. Creating tangible and demonstrable impact rather than spreading thin, seems to be the motto at SEWA Rural thus far.</w:t>
      </w:r>
    </w:p>
    <w:p w14:paraId="13FB4E78" w14:textId="2FF670A4" w:rsidR="00C75C38" w:rsidRPr="00782E2E" w:rsidRDefault="00312C6D" w:rsidP="007713F3">
      <w:pPr>
        <w:spacing w:after="240" w:line="240" w:lineRule="auto"/>
        <w:jc w:val="both"/>
        <w:rPr>
          <w:rFonts w:ascii="Book Antiqua" w:eastAsia="Times New Roman" w:hAnsi="Book Antiqua" w:cs="Times New Roman"/>
          <w:lang w:val="en-GB"/>
        </w:rPr>
      </w:pPr>
      <w:r w:rsidRPr="00782E2E">
        <w:rPr>
          <w:rFonts w:ascii="Book Antiqua" w:eastAsia="Times New Roman" w:hAnsi="Book Antiqua" w:cs="Times New Roman"/>
          <w:lang w:val="en-GB"/>
        </w:rPr>
        <w:t xml:space="preserve">It is interesting to note that while SEWA Rural continues to </w:t>
      </w:r>
      <w:r w:rsidR="003D61B6">
        <w:rPr>
          <w:rFonts w:ascii="Book Antiqua" w:eastAsia="Times New Roman" w:hAnsi="Book Antiqua" w:cs="Times New Roman"/>
          <w:lang w:val="en-GB"/>
        </w:rPr>
        <w:t>operate</w:t>
      </w:r>
      <w:r w:rsidR="003D61B6" w:rsidRPr="00782E2E">
        <w:rPr>
          <w:rFonts w:ascii="Book Antiqua" w:eastAsia="Times New Roman" w:hAnsi="Book Antiqua" w:cs="Times New Roman"/>
          <w:lang w:val="en-GB"/>
        </w:rPr>
        <w:t xml:space="preserve"> </w:t>
      </w:r>
      <w:r w:rsidRPr="00782E2E">
        <w:rPr>
          <w:rFonts w:ascii="Book Antiqua" w:eastAsia="Times New Roman" w:hAnsi="Book Antiqua" w:cs="Times New Roman"/>
          <w:lang w:val="en-GB"/>
        </w:rPr>
        <w:t xml:space="preserve">in Jhagadia, several people who worked with and trained at SEWA Rural have gone on to create similar </w:t>
      </w:r>
      <w:r w:rsidR="00536045">
        <w:rPr>
          <w:rFonts w:ascii="Book Antiqua" w:eastAsia="Times New Roman" w:hAnsi="Book Antiqua" w:cs="Times New Roman"/>
          <w:lang w:val="en-GB"/>
        </w:rPr>
        <w:t>organisation</w:t>
      </w:r>
      <w:r w:rsidRPr="00782E2E">
        <w:rPr>
          <w:rFonts w:ascii="Book Antiqua" w:eastAsia="Times New Roman" w:hAnsi="Book Antiqua" w:cs="Times New Roman"/>
          <w:lang w:val="en-GB"/>
        </w:rPr>
        <w:t xml:space="preserve">s in other parts of the country. </w:t>
      </w:r>
      <w:r w:rsidR="003D61B6">
        <w:rPr>
          <w:rFonts w:ascii="Book Antiqua" w:eastAsia="Times New Roman" w:hAnsi="Book Antiqua" w:cs="Times New Roman"/>
          <w:lang w:val="en-GB"/>
        </w:rPr>
        <w:t>The experience gained at</w:t>
      </w:r>
      <w:r w:rsidRPr="00782E2E">
        <w:rPr>
          <w:rFonts w:ascii="Book Antiqua" w:eastAsia="Times New Roman" w:hAnsi="Book Antiqua" w:cs="Times New Roman"/>
          <w:lang w:val="en-GB"/>
        </w:rPr>
        <w:t xml:space="preserve"> SEWA Rural </w:t>
      </w:r>
      <w:r w:rsidR="000002B0" w:rsidRPr="00782E2E">
        <w:rPr>
          <w:rFonts w:ascii="Book Antiqua" w:eastAsia="Times New Roman" w:hAnsi="Book Antiqua" w:cs="Times New Roman"/>
          <w:lang w:val="en-GB"/>
        </w:rPr>
        <w:t xml:space="preserve">seems to </w:t>
      </w:r>
      <w:r w:rsidRPr="00782E2E">
        <w:rPr>
          <w:rFonts w:ascii="Book Antiqua" w:eastAsia="Times New Roman" w:hAnsi="Book Antiqua" w:cs="Times New Roman"/>
          <w:lang w:val="en-GB"/>
        </w:rPr>
        <w:t xml:space="preserve">continue to inspire them long after they leave the </w:t>
      </w:r>
      <w:r w:rsidR="00536045">
        <w:rPr>
          <w:rFonts w:ascii="Book Antiqua" w:eastAsia="Times New Roman" w:hAnsi="Book Antiqua" w:cs="Times New Roman"/>
          <w:lang w:val="en-GB"/>
        </w:rPr>
        <w:t>organisation</w:t>
      </w:r>
      <w:r w:rsidRPr="00782E2E">
        <w:rPr>
          <w:rFonts w:ascii="Book Antiqua" w:eastAsia="Times New Roman" w:hAnsi="Book Antiqua" w:cs="Times New Roman"/>
          <w:lang w:val="en-GB"/>
        </w:rPr>
        <w:t xml:space="preserve">. </w:t>
      </w:r>
      <w:r w:rsidR="000002B0" w:rsidRPr="00782E2E">
        <w:rPr>
          <w:rFonts w:ascii="Book Antiqua" w:eastAsia="Times New Roman" w:hAnsi="Book Antiqua" w:cs="Times New Roman"/>
          <w:lang w:val="en-GB"/>
        </w:rPr>
        <w:t>For instance</w:t>
      </w:r>
      <w:r w:rsidRPr="00782E2E">
        <w:rPr>
          <w:rFonts w:ascii="Book Antiqua" w:eastAsia="Times New Roman" w:hAnsi="Book Antiqua" w:cs="Times New Roman"/>
          <w:lang w:val="en-GB"/>
        </w:rPr>
        <w:t xml:space="preserve">, the founders of Shaishav: Falgun Sheth and Parul Sheth, who used to work with SEWA Rural at one point, and have gone on to found their own </w:t>
      </w:r>
      <w:r w:rsidR="00536045">
        <w:rPr>
          <w:rFonts w:ascii="Book Antiqua" w:eastAsia="Times New Roman" w:hAnsi="Book Antiqua" w:cs="Times New Roman"/>
          <w:lang w:val="en-GB"/>
        </w:rPr>
        <w:t>organisation</w:t>
      </w:r>
      <w:r w:rsidRPr="00782E2E">
        <w:rPr>
          <w:rFonts w:ascii="Book Antiqua" w:eastAsia="Times New Roman" w:hAnsi="Book Antiqua" w:cs="Times New Roman"/>
          <w:lang w:val="en-GB"/>
        </w:rPr>
        <w:t xml:space="preserve">s. They fondly remember working with </w:t>
      </w:r>
      <w:r w:rsidR="00B771BF">
        <w:rPr>
          <w:rFonts w:ascii="Book Antiqua" w:eastAsia="Times New Roman" w:hAnsi="Book Antiqua" w:cs="Times New Roman"/>
          <w:lang w:val="en-GB"/>
        </w:rPr>
        <w:t>Dr.</w:t>
      </w:r>
      <w:r w:rsidRPr="00782E2E">
        <w:rPr>
          <w:rFonts w:ascii="Book Antiqua" w:eastAsia="Times New Roman" w:hAnsi="Book Antiqua" w:cs="Times New Roman"/>
          <w:lang w:val="en-GB"/>
        </w:rPr>
        <w:t xml:space="preserve"> Anil and </w:t>
      </w:r>
      <w:r w:rsidR="00B771BF">
        <w:rPr>
          <w:rFonts w:ascii="Book Antiqua" w:eastAsia="Times New Roman" w:hAnsi="Book Antiqua" w:cs="Times New Roman"/>
          <w:lang w:val="en-GB"/>
        </w:rPr>
        <w:t>Dr.</w:t>
      </w:r>
      <w:r w:rsidRPr="00782E2E">
        <w:rPr>
          <w:rFonts w:ascii="Book Antiqua" w:eastAsia="Times New Roman" w:hAnsi="Book Antiqua" w:cs="Times New Roman"/>
          <w:lang w:val="en-GB"/>
        </w:rPr>
        <w:t xml:space="preserve"> Lata (founding members) in the initial days of SEWA Rural. Feeling inspired by the values at SEWA Rural </w:t>
      </w:r>
      <w:r w:rsidR="003D61B6">
        <w:rPr>
          <w:rFonts w:ascii="Book Antiqua" w:eastAsia="Times New Roman" w:hAnsi="Book Antiqua" w:cs="Times New Roman"/>
          <w:lang w:val="en-GB"/>
        </w:rPr>
        <w:t>—</w:t>
      </w:r>
      <w:r w:rsidR="003D61B6" w:rsidRPr="00782E2E">
        <w:rPr>
          <w:rFonts w:ascii="Book Antiqua" w:eastAsia="Times New Roman" w:hAnsi="Book Antiqua" w:cs="Times New Roman"/>
          <w:lang w:val="en-GB"/>
        </w:rPr>
        <w:t xml:space="preserve"> </w:t>
      </w:r>
      <w:r w:rsidRPr="00782E2E">
        <w:rPr>
          <w:rFonts w:ascii="Book Antiqua" w:eastAsia="Times New Roman" w:hAnsi="Book Antiqua" w:cs="Times New Roman"/>
          <w:lang w:val="en-GB"/>
        </w:rPr>
        <w:t xml:space="preserve">especially related to integrity, transparency and service to the poor </w:t>
      </w:r>
      <w:r w:rsidR="003D61B6">
        <w:rPr>
          <w:rFonts w:ascii="Book Antiqua" w:eastAsia="Times New Roman" w:hAnsi="Book Antiqua" w:cs="Times New Roman"/>
          <w:lang w:val="en-GB"/>
        </w:rPr>
        <w:t>—</w:t>
      </w:r>
      <w:r w:rsidR="003D61B6" w:rsidRPr="00782E2E">
        <w:rPr>
          <w:rFonts w:ascii="Book Antiqua" w:eastAsia="Times New Roman" w:hAnsi="Book Antiqua" w:cs="Times New Roman"/>
          <w:lang w:val="en-GB"/>
        </w:rPr>
        <w:t xml:space="preserve"> </w:t>
      </w:r>
      <w:r w:rsidRPr="00782E2E">
        <w:rPr>
          <w:rFonts w:ascii="Book Antiqua" w:eastAsia="Times New Roman" w:hAnsi="Book Antiqua" w:cs="Times New Roman"/>
          <w:lang w:val="en-GB"/>
        </w:rPr>
        <w:t xml:space="preserve">they started Shaishav which works with the rights of marginalized </w:t>
      </w:r>
      <w:r w:rsidR="00CD7AC4" w:rsidRPr="00B771BF">
        <w:rPr>
          <w:rFonts w:ascii="Book Antiqua" w:eastAsia="Times New Roman" w:hAnsi="Book Antiqua" w:cs="Times New Roman"/>
          <w:lang w:val="en-GB"/>
        </w:rPr>
        <w:t>chil</w:t>
      </w:r>
      <w:r w:rsidR="00CD7AC4">
        <w:rPr>
          <w:rFonts w:ascii="Book Antiqua" w:eastAsia="Times New Roman" w:hAnsi="Book Antiqua" w:cs="Times New Roman"/>
          <w:lang w:val="en-GB"/>
        </w:rPr>
        <w:t>dren</w:t>
      </w:r>
      <w:r w:rsidRPr="00782E2E">
        <w:rPr>
          <w:rFonts w:ascii="Book Antiqua" w:eastAsia="Times New Roman" w:hAnsi="Book Antiqua" w:cs="Times New Roman"/>
          <w:lang w:val="en-GB"/>
        </w:rPr>
        <w:t xml:space="preserve"> in rural Gujarat (Bhavnagar). While the purpose, strategy, and funding partners are quite different from SEWA Rural, they </w:t>
      </w:r>
      <w:r w:rsidR="003D61B6">
        <w:rPr>
          <w:rFonts w:ascii="Book Antiqua" w:eastAsia="Times New Roman" w:hAnsi="Book Antiqua" w:cs="Times New Roman"/>
          <w:lang w:val="en-GB"/>
        </w:rPr>
        <w:t>felt</w:t>
      </w:r>
      <w:r w:rsidR="003D61B6" w:rsidRPr="00782E2E">
        <w:rPr>
          <w:rFonts w:ascii="Book Antiqua" w:eastAsia="Times New Roman" w:hAnsi="Book Antiqua" w:cs="Times New Roman"/>
          <w:lang w:val="en-GB"/>
        </w:rPr>
        <w:t xml:space="preserve"> </w:t>
      </w:r>
      <w:r w:rsidRPr="00782E2E">
        <w:rPr>
          <w:rFonts w:ascii="Book Antiqua" w:eastAsia="Times New Roman" w:hAnsi="Book Antiqua" w:cs="Times New Roman"/>
          <w:lang w:val="en-GB"/>
        </w:rPr>
        <w:t xml:space="preserve">united in spirit and in pursuit of values. All the trustees of SEWA Rural recollected </w:t>
      </w:r>
      <w:r w:rsidR="000002B0" w:rsidRPr="00782E2E">
        <w:rPr>
          <w:rFonts w:ascii="Book Antiqua" w:eastAsia="Times New Roman" w:hAnsi="Book Antiqua" w:cs="Times New Roman"/>
          <w:lang w:val="en-GB"/>
        </w:rPr>
        <w:t xml:space="preserve">many of its ex-employees and people associated with it in the past </w:t>
      </w:r>
      <w:r w:rsidRPr="00782E2E">
        <w:rPr>
          <w:rFonts w:ascii="Book Antiqua" w:eastAsia="Times New Roman" w:hAnsi="Book Antiqua" w:cs="Times New Roman"/>
          <w:lang w:val="en-GB"/>
        </w:rPr>
        <w:t xml:space="preserve">fondly and </w:t>
      </w:r>
      <w:r w:rsidR="000002B0" w:rsidRPr="00782E2E">
        <w:rPr>
          <w:rFonts w:ascii="Book Antiqua" w:eastAsia="Times New Roman" w:hAnsi="Book Antiqua" w:cs="Times New Roman"/>
          <w:lang w:val="en-GB"/>
        </w:rPr>
        <w:t xml:space="preserve">shared </w:t>
      </w:r>
      <w:r w:rsidRPr="00782E2E">
        <w:rPr>
          <w:rFonts w:ascii="Book Antiqua" w:eastAsia="Times New Roman" w:hAnsi="Book Antiqua" w:cs="Times New Roman"/>
          <w:lang w:val="en-GB"/>
        </w:rPr>
        <w:t xml:space="preserve">how the </w:t>
      </w:r>
      <w:r w:rsidR="00536045">
        <w:rPr>
          <w:rFonts w:ascii="Book Antiqua" w:eastAsia="Times New Roman" w:hAnsi="Book Antiqua" w:cs="Times New Roman"/>
          <w:lang w:val="en-GB"/>
        </w:rPr>
        <w:t>organisation</w:t>
      </w:r>
      <w:r w:rsidRPr="00782E2E">
        <w:rPr>
          <w:rFonts w:ascii="Book Antiqua" w:eastAsia="Times New Roman" w:hAnsi="Book Antiqua" w:cs="Times New Roman"/>
          <w:lang w:val="en-GB"/>
        </w:rPr>
        <w:t xml:space="preserve"> continues to support </w:t>
      </w:r>
      <w:r w:rsidR="000002B0" w:rsidRPr="00782E2E">
        <w:rPr>
          <w:rFonts w:ascii="Book Antiqua" w:eastAsia="Times New Roman" w:hAnsi="Book Antiqua" w:cs="Times New Roman"/>
          <w:lang w:val="en-GB"/>
        </w:rPr>
        <w:t xml:space="preserve">many of </w:t>
      </w:r>
      <w:r w:rsidRPr="00782E2E">
        <w:rPr>
          <w:rFonts w:ascii="Book Antiqua" w:eastAsia="Times New Roman" w:hAnsi="Book Antiqua" w:cs="Times New Roman"/>
          <w:lang w:val="en-GB"/>
        </w:rPr>
        <w:t>them on several fronts even today.</w:t>
      </w:r>
    </w:p>
    <w:p w14:paraId="2AFE1362" w14:textId="77777777" w:rsidR="00C75C38" w:rsidRPr="00782E2E" w:rsidRDefault="00312C6D" w:rsidP="00626AD4">
      <w:pPr>
        <w:spacing w:after="240" w:line="240" w:lineRule="auto"/>
        <w:jc w:val="both"/>
        <w:rPr>
          <w:rFonts w:ascii="Book Antiqua" w:eastAsia="Times New Roman" w:hAnsi="Book Antiqua" w:cs="Times New Roman"/>
          <w:b/>
          <w:lang w:val="en-GB"/>
        </w:rPr>
      </w:pPr>
      <w:r w:rsidRPr="00782E2E">
        <w:rPr>
          <w:rFonts w:ascii="Book Antiqua" w:eastAsia="Times New Roman" w:hAnsi="Book Antiqua" w:cs="Times New Roman"/>
          <w:b/>
          <w:lang w:val="en-GB"/>
        </w:rPr>
        <w:t>Sources of funding for SEWA Rural</w:t>
      </w:r>
    </w:p>
    <w:p w14:paraId="703A5C82" w14:textId="78B18353" w:rsidR="00C75C38" w:rsidRPr="00782E2E" w:rsidRDefault="00312C6D" w:rsidP="00626AD4">
      <w:pPr>
        <w:spacing w:after="240" w:line="240" w:lineRule="auto"/>
        <w:jc w:val="both"/>
        <w:rPr>
          <w:rFonts w:ascii="Book Antiqua" w:eastAsia="Times New Roman" w:hAnsi="Book Antiqua" w:cs="Times New Roman"/>
          <w:lang w:val="en-GB"/>
        </w:rPr>
      </w:pPr>
      <w:r w:rsidRPr="00782E2E">
        <w:rPr>
          <w:rFonts w:ascii="Book Antiqua" w:eastAsia="Times New Roman" w:hAnsi="Book Antiqua" w:cs="Times New Roman"/>
          <w:lang w:val="en-GB"/>
        </w:rPr>
        <w:t xml:space="preserve">Exhibit 3 presents the revenue sources for the past four years for SEWA Rural. Their sources of revenue are grants from the </w:t>
      </w:r>
      <w:r w:rsidR="003D61B6">
        <w:rPr>
          <w:rFonts w:ascii="Book Antiqua" w:eastAsia="Times New Roman" w:hAnsi="Book Antiqua" w:cs="Times New Roman"/>
          <w:lang w:val="en-GB"/>
        </w:rPr>
        <w:t>g</w:t>
      </w:r>
      <w:r w:rsidR="003D61B6" w:rsidRPr="00782E2E">
        <w:rPr>
          <w:rFonts w:ascii="Book Antiqua" w:eastAsia="Times New Roman" w:hAnsi="Book Antiqua" w:cs="Times New Roman"/>
          <w:lang w:val="en-GB"/>
        </w:rPr>
        <w:t xml:space="preserve">overnment </w:t>
      </w:r>
      <w:r w:rsidRPr="00782E2E">
        <w:rPr>
          <w:rFonts w:ascii="Book Antiqua" w:eastAsia="Times New Roman" w:hAnsi="Book Antiqua" w:cs="Times New Roman"/>
          <w:lang w:val="en-GB"/>
        </w:rPr>
        <w:t>(both central and state), institutional and personal donations, income from patients (marginal fees charged from the patients who can afford</w:t>
      </w:r>
      <w:r w:rsidR="003D61B6">
        <w:rPr>
          <w:rFonts w:ascii="Book Antiqua" w:eastAsia="Times New Roman" w:hAnsi="Book Antiqua" w:cs="Times New Roman"/>
          <w:lang w:val="en-GB"/>
        </w:rPr>
        <w:t xml:space="preserve"> it</w:t>
      </w:r>
      <w:r w:rsidRPr="00782E2E">
        <w:rPr>
          <w:rFonts w:ascii="Book Antiqua" w:eastAsia="Times New Roman" w:hAnsi="Book Antiqua" w:cs="Times New Roman"/>
          <w:lang w:val="en-GB"/>
        </w:rPr>
        <w:t>) and government schemes (like government provided insurance mechanisms) and some other internal sources. The trust is actively trying to establish a corpus, which would provide some buffer for any unforeseen expenditures.</w:t>
      </w:r>
    </w:p>
    <w:p w14:paraId="09FBD320" w14:textId="77777777" w:rsidR="00C75C38" w:rsidRPr="00782E2E" w:rsidRDefault="00312C6D" w:rsidP="00626AD4">
      <w:pPr>
        <w:spacing w:after="240" w:line="240" w:lineRule="auto"/>
        <w:jc w:val="both"/>
        <w:rPr>
          <w:rFonts w:ascii="Book Antiqua" w:eastAsia="Times New Roman" w:hAnsi="Book Antiqua" w:cs="Times New Roman"/>
          <w:b/>
          <w:lang w:val="en-GB"/>
        </w:rPr>
      </w:pPr>
      <w:r w:rsidRPr="00782E2E">
        <w:rPr>
          <w:rFonts w:ascii="Book Antiqua" w:eastAsia="Times New Roman" w:hAnsi="Book Antiqua" w:cs="Times New Roman"/>
          <w:b/>
          <w:lang w:val="en-GB"/>
        </w:rPr>
        <w:t>Recognition at SEWA Rural</w:t>
      </w:r>
    </w:p>
    <w:p w14:paraId="1CDF3BAF" w14:textId="62C1AC25" w:rsidR="00C75C38" w:rsidRPr="00782E2E" w:rsidRDefault="00312C6D" w:rsidP="00626AD4">
      <w:pPr>
        <w:spacing w:after="240" w:line="240" w:lineRule="auto"/>
        <w:jc w:val="both"/>
        <w:rPr>
          <w:rFonts w:ascii="Book Antiqua" w:eastAsia="Times New Roman" w:hAnsi="Book Antiqua" w:cs="Times New Roman"/>
          <w:lang w:val="en-GB"/>
        </w:rPr>
      </w:pPr>
      <w:r w:rsidRPr="00782E2E">
        <w:rPr>
          <w:rFonts w:ascii="Book Antiqua" w:eastAsia="Times New Roman" w:hAnsi="Book Antiqua" w:cs="Times New Roman"/>
          <w:lang w:val="en-GB"/>
        </w:rPr>
        <w:t xml:space="preserve">For its focus on community and </w:t>
      </w:r>
      <w:r w:rsidR="00DA3772">
        <w:rPr>
          <w:rFonts w:ascii="Book Antiqua" w:eastAsia="Times New Roman" w:hAnsi="Book Antiqua" w:cs="Times New Roman"/>
          <w:lang w:val="en-GB"/>
        </w:rPr>
        <w:t xml:space="preserve">the </w:t>
      </w:r>
      <w:r w:rsidRPr="00782E2E">
        <w:rPr>
          <w:rFonts w:ascii="Book Antiqua" w:eastAsia="Times New Roman" w:hAnsi="Book Antiqua" w:cs="Times New Roman"/>
          <w:lang w:val="en-GB"/>
        </w:rPr>
        <w:t>rural poor, SEWA Rural has been conferred</w:t>
      </w:r>
      <w:r w:rsidR="00DA3772">
        <w:rPr>
          <w:rFonts w:ascii="Book Antiqua" w:eastAsia="Times New Roman" w:hAnsi="Book Antiqua" w:cs="Times New Roman"/>
          <w:lang w:val="en-GB"/>
        </w:rPr>
        <w:t xml:space="preserve"> with</w:t>
      </w:r>
      <w:r w:rsidRPr="00782E2E">
        <w:rPr>
          <w:rFonts w:ascii="Book Antiqua" w:eastAsia="Times New Roman" w:hAnsi="Book Antiqua" w:cs="Times New Roman"/>
          <w:lang w:val="en-GB"/>
        </w:rPr>
        <w:t xml:space="preserve"> several awards of international repute. In the interest of space, we list only a few here, and refer to their website</w:t>
      </w:r>
      <w:r w:rsidRPr="00782E2E">
        <w:rPr>
          <w:rFonts w:ascii="Book Antiqua" w:eastAsia="Times New Roman" w:hAnsi="Book Antiqua" w:cs="Times New Roman"/>
          <w:vertAlign w:val="superscript"/>
          <w:lang w:val="en-GB"/>
        </w:rPr>
        <w:footnoteReference w:id="5"/>
      </w:r>
      <w:r w:rsidRPr="00782E2E">
        <w:rPr>
          <w:rFonts w:ascii="Book Antiqua" w:eastAsia="Times New Roman" w:hAnsi="Book Antiqua" w:cs="Times New Roman"/>
          <w:lang w:val="en-GB"/>
        </w:rPr>
        <w:t xml:space="preserve"> for further details. SEWA Rural has been consistently </w:t>
      </w:r>
      <w:r w:rsidR="00536045" w:rsidRPr="00782E2E">
        <w:rPr>
          <w:rFonts w:ascii="Book Antiqua" w:eastAsia="Times New Roman" w:hAnsi="Book Antiqua" w:cs="Times New Roman"/>
          <w:lang w:val="en-GB"/>
        </w:rPr>
        <w:t>recogni</w:t>
      </w:r>
      <w:r w:rsidR="00536045">
        <w:rPr>
          <w:rFonts w:ascii="Book Antiqua" w:eastAsia="Times New Roman" w:hAnsi="Book Antiqua" w:cs="Times New Roman"/>
          <w:lang w:val="en-GB"/>
        </w:rPr>
        <w:t>s</w:t>
      </w:r>
      <w:r w:rsidR="00536045" w:rsidRPr="00782E2E">
        <w:rPr>
          <w:rFonts w:ascii="Book Antiqua" w:eastAsia="Times New Roman" w:hAnsi="Book Antiqua" w:cs="Times New Roman"/>
          <w:lang w:val="en-GB"/>
        </w:rPr>
        <w:t xml:space="preserve">ed </w:t>
      </w:r>
      <w:r w:rsidRPr="00782E2E">
        <w:rPr>
          <w:rFonts w:ascii="Book Antiqua" w:eastAsia="Times New Roman" w:hAnsi="Book Antiqua" w:cs="Times New Roman"/>
          <w:lang w:val="en-GB"/>
        </w:rPr>
        <w:t xml:space="preserve">among the great places to work by the </w:t>
      </w:r>
      <w:r w:rsidR="00536045">
        <w:rPr>
          <w:rFonts w:ascii="Book Antiqua" w:eastAsia="Times New Roman" w:hAnsi="Book Antiqua" w:cs="Times New Roman"/>
          <w:lang w:val="en-GB"/>
        </w:rPr>
        <w:t>organisation</w:t>
      </w:r>
      <w:r w:rsidRPr="00782E2E">
        <w:rPr>
          <w:rFonts w:ascii="Book Antiqua" w:eastAsia="Times New Roman" w:hAnsi="Book Antiqua" w:cs="Times New Roman"/>
          <w:lang w:val="en-GB"/>
        </w:rPr>
        <w:t xml:space="preserve">: Great Place to Work, a global </w:t>
      </w:r>
      <w:r w:rsidR="00536045">
        <w:rPr>
          <w:rFonts w:ascii="Book Antiqua" w:eastAsia="Times New Roman" w:hAnsi="Book Antiqua" w:cs="Times New Roman"/>
          <w:lang w:val="en-GB"/>
        </w:rPr>
        <w:t>organisation</w:t>
      </w:r>
      <w:r w:rsidRPr="00782E2E">
        <w:rPr>
          <w:rFonts w:ascii="Book Antiqua" w:eastAsia="Times New Roman" w:hAnsi="Book Antiqua" w:cs="Times New Roman"/>
          <w:lang w:val="en-GB"/>
        </w:rPr>
        <w:t xml:space="preserve"> that certifies work places. It was especially </w:t>
      </w:r>
      <w:r w:rsidR="00536045" w:rsidRPr="00782E2E">
        <w:rPr>
          <w:rFonts w:ascii="Book Antiqua" w:eastAsia="Times New Roman" w:hAnsi="Book Antiqua" w:cs="Times New Roman"/>
          <w:lang w:val="en-GB"/>
        </w:rPr>
        <w:t>recogni</w:t>
      </w:r>
      <w:r w:rsidR="00536045">
        <w:rPr>
          <w:rFonts w:ascii="Book Antiqua" w:eastAsia="Times New Roman" w:hAnsi="Book Antiqua" w:cs="Times New Roman"/>
          <w:lang w:val="en-GB"/>
        </w:rPr>
        <w:t>s</w:t>
      </w:r>
      <w:r w:rsidR="00536045" w:rsidRPr="00782E2E">
        <w:rPr>
          <w:rFonts w:ascii="Book Antiqua" w:eastAsia="Times New Roman" w:hAnsi="Book Antiqua" w:cs="Times New Roman"/>
          <w:lang w:val="en-GB"/>
        </w:rPr>
        <w:t xml:space="preserve">ed </w:t>
      </w:r>
      <w:r w:rsidRPr="00782E2E">
        <w:rPr>
          <w:rFonts w:ascii="Book Antiqua" w:eastAsia="Times New Roman" w:hAnsi="Book Antiqua" w:cs="Times New Roman"/>
          <w:lang w:val="en-GB"/>
        </w:rPr>
        <w:t xml:space="preserve">for its women employee friendly environment. The Government of India too </w:t>
      </w:r>
      <w:r w:rsidR="00536045" w:rsidRPr="00782E2E">
        <w:rPr>
          <w:rFonts w:ascii="Book Antiqua" w:eastAsia="Times New Roman" w:hAnsi="Book Antiqua" w:cs="Times New Roman"/>
          <w:lang w:val="en-GB"/>
        </w:rPr>
        <w:t>recogni</w:t>
      </w:r>
      <w:r w:rsidR="00536045">
        <w:rPr>
          <w:rFonts w:ascii="Book Antiqua" w:eastAsia="Times New Roman" w:hAnsi="Book Antiqua" w:cs="Times New Roman"/>
          <w:lang w:val="en-GB"/>
        </w:rPr>
        <w:t>s</w:t>
      </w:r>
      <w:r w:rsidR="00536045" w:rsidRPr="00782E2E">
        <w:rPr>
          <w:rFonts w:ascii="Book Antiqua" w:eastAsia="Times New Roman" w:hAnsi="Book Antiqua" w:cs="Times New Roman"/>
          <w:lang w:val="en-GB"/>
        </w:rPr>
        <w:t xml:space="preserve">ed </w:t>
      </w:r>
      <w:r w:rsidRPr="00782E2E">
        <w:rPr>
          <w:rFonts w:ascii="Book Antiqua" w:eastAsia="Times New Roman" w:hAnsi="Book Antiqua" w:cs="Times New Roman"/>
          <w:lang w:val="en-GB"/>
        </w:rPr>
        <w:t xml:space="preserve">the contributions of SEWA Rural, when </w:t>
      </w:r>
      <w:r w:rsidR="00B771BF">
        <w:rPr>
          <w:rFonts w:ascii="Book Antiqua" w:eastAsia="Times New Roman" w:hAnsi="Book Antiqua" w:cs="Times New Roman"/>
          <w:lang w:val="en-GB"/>
        </w:rPr>
        <w:t>Dr.</w:t>
      </w:r>
      <w:r w:rsidRPr="00782E2E">
        <w:rPr>
          <w:rFonts w:ascii="Book Antiqua" w:eastAsia="Times New Roman" w:hAnsi="Book Antiqua" w:cs="Times New Roman"/>
          <w:lang w:val="en-GB"/>
        </w:rPr>
        <w:t xml:space="preserve"> Lata Desai </w:t>
      </w:r>
      <w:r w:rsidR="00DA3772">
        <w:rPr>
          <w:rFonts w:ascii="Book Antiqua" w:eastAsia="Times New Roman" w:hAnsi="Book Antiqua" w:cs="Times New Roman"/>
          <w:lang w:val="en-GB"/>
        </w:rPr>
        <w:t>received</w:t>
      </w:r>
      <w:r w:rsidRPr="00782E2E">
        <w:rPr>
          <w:rFonts w:ascii="Book Antiqua" w:eastAsia="Times New Roman" w:hAnsi="Book Antiqua" w:cs="Times New Roman"/>
          <w:lang w:val="en-GB"/>
        </w:rPr>
        <w:t xml:space="preserve"> Padma Shri (India’s fourth highest civilian honour) in 2022, for her contribution to health and social services to the rural and tribal regions of Gujarat. The World Health </w:t>
      </w:r>
      <w:r w:rsidR="00536045">
        <w:rPr>
          <w:rFonts w:ascii="Book Antiqua" w:eastAsia="Times New Roman" w:hAnsi="Book Antiqua" w:cs="Times New Roman"/>
          <w:lang w:val="en-GB"/>
        </w:rPr>
        <w:t>Organisation</w:t>
      </w:r>
      <w:r w:rsidRPr="00782E2E">
        <w:rPr>
          <w:rFonts w:ascii="Book Antiqua" w:eastAsia="Times New Roman" w:hAnsi="Book Antiqua" w:cs="Times New Roman"/>
          <w:lang w:val="en-GB"/>
        </w:rPr>
        <w:t xml:space="preserve"> (WHO) has awarded them with the inaugural Sasakawa Award </w:t>
      </w:r>
      <w:r w:rsidRPr="00782E2E">
        <w:rPr>
          <w:rFonts w:ascii="Book Antiqua" w:eastAsia="Times New Roman" w:hAnsi="Book Antiqua" w:cs="Times New Roman"/>
          <w:lang w:val="en-GB"/>
        </w:rPr>
        <w:lastRenderedPageBreak/>
        <w:t xml:space="preserve">in 1985 for pioneering work in community health. Recently, the WHO also conferred the Public Health Champion Award for their contributions to public health. In 2007, the </w:t>
      </w:r>
      <w:r w:rsidR="00536045">
        <w:rPr>
          <w:rFonts w:ascii="Book Antiqua" w:eastAsia="Times New Roman" w:hAnsi="Book Antiqua" w:cs="Times New Roman"/>
          <w:lang w:val="en-GB"/>
        </w:rPr>
        <w:t>organisation</w:t>
      </w:r>
      <w:r w:rsidRPr="00782E2E">
        <w:rPr>
          <w:rFonts w:ascii="Book Antiqua" w:eastAsia="Times New Roman" w:hAnsi="Book Antiqua" w:cs="Times New Roman"/>
          <w:lang w:val="en-GB"/>
        </w:rPr>
        <w:t xml:space="preserve"> was conferred with the Mac Arthur award in the category of creative and effective institutions. In 2014, in recognition of SEWA Rural’s expanding vision and role, it was conferred with </w:t>
      </w:r>
      <w:r w:rsidR="00DA3772">
        <w:rPr>
          <w:rFonts w:ascii="Book Antiqua" w:eastAsia="Times New Roman" w:hAnsi="Book Antiqua" w:cs="Times New Roman"/>
          <w:lang w:val="en-GB"/>
        </w:rPr>
        <w:t xml:space="preserve">the </w:t>
      </w:r>
      <w:r w:rsidRPr="00782E2E">
        <w:rPr>
          <w:rFonts w:ascii="Book Antiqua" w:eastAsia="Times New Roman" w:hAnsi="Book Antiqua" w:cs="Times New Roman"/>
          <w:lang w:val="en-GB"/>
        </w:rPr>
        <w:t>SKOCH Financial Inclusion Award.</w:t>
      </w:r>
    </w:p>
    <w:p w14:paraId="3B015FDF" w14:textId="77777777" w:rsidR="00C75C38" w:rsidRPr="00782E2E" w:rsidRDefault="00312C6D" w:rsidP="00626AD4">
      <w:pPr>
        <w:spacing w:after="240" w:line="240" w:lineRule="auto"/>
        <w:jc w:val="both"/>
        <w:rPr>
          <w:rFonts w:ascii="Book Antiqua" w:eastAsia="Times New Roman" w:hAnsi="Book Antiqua" w:cs="Times New Roman"/>
          <w:b/>
          <w:lang w:val="en-GB"/>
        </w:rPr>
      </w:pPr>
      <w:r w:rsidRPr="00782E2E">
        <w:rPr>
          <w:rFonts w:ascii="Book Antiqua" w:eastAsia="Times New Roman" w:hAnsi="Book Antiqua" w:cs="Times New Roman"/>
          <w:b/>
          <w:lang w:val="en-GB"/>
        </w:rPr>
        <w:t>Conclusion</w:t>
      </w:r>
    </w:p>
    <w:p w14:paraId="3EC7C9CD" w14:textId="39952A80" w:rsidR="00C75C38" w:rsidRPr="00782E2E" w:rsidRDefault="00312C6D" w:rsidP="00626AD4">
      <w:pPr>
        <w:spacing w:after="240" w:line="240" w:lineRule="auto"/>
        <w:jc w:val="both"/>
        <w:rPr>
          <w:rFonts w:ascii="Book Antiqua" w:eastAsia="Times New Roman" w:hAnsi="Book Antiqua" w:cs="Times New Roman"/>
          <w:lang w:val="en-GB"/>
        </w:rPr>
      </w:pPr>
      <w:r w:rsidRPr="00782E2E">
        <w:rPr>
          <w:rFonts w:ascii="Book Antiqua" w:eastAsia="Times New Roman" w:hAnsi="Book Antiqua" w:cs="Times New Roman"/>
          <w:lang w:val="en-GB"/>
        </w:rPr>
        <w:t xml:space="preserve">As Shrey, Gayatri and Dhiren continued their conversations on the future plans for SEWA Rural, in 2030, they </w:t>
      </w:r>
      <w:r w:rsidR="00DA3772">
        <w:rPr>
          <w:rFonts w:ascii="Book Antiqua" w:eastAsia="Times New Roman" w:hAnsi="Book Antiqua" w:cs="Times New Roman"/>
          <w:lang w:val="en-GB"/>
        </w:rPr>
        <w:t>we</w:t>
      </w:r>
      <w:r w:rsidR="00DA3772" w:rsidRPr="00782E2E">
        <w:rPr>
          <w:rFonts w:ascii="Book Antiqua" w:eastAsia="Times New Roman" w:hAnsi="Book Antiqua" w:cs="Times New Roman"/>
          <w:lang w:val="en-GB"/>
        </w:rPr>
        <w:t xml:space="preserve">re </w:t>
      </w:r>
      <w:r w:rsidRPr="00782E2E">
        <w:rPr>
          <w:rFonts w:ascii="Book Antiqua" w:eastAsia="Times New Roman" w:hAnsi="Book Antiqua" w:cs="Times New Roman"/>
          <w:lang w:val="en-GB"/>
        </w:rPr>
        <w:t xml:space="preserve">clear that the unique culture at SEWA Rural </w:t>
      </w:r>
      <w:r w:rsidR="00DA3772">
        <w:rPr>
          <w:rFonts w:ascii="Book Antiqua" w:eastAsia="Times New Roman" w:hAnsi="Book Antiqua" w:cs="Times New Roman"/>
          <w:lang w:val="en-GB"/>
        </w:rPr>
        <w:t>could not</w:t>
      </w:r>
      <w:r w:rsidR="00DA3772" w:rsidRPr="00782E2E">
        <w:rPr>
          <w:rFonts w:ascii="Book Antiqua" w:eastAsia="Times New Roman" w:hAnsi="Book Antiqua" w:cs="Times New Roman"/>
          <w:lang w:val="en-GB"/>
        </w:rPr>
        <w:t xml:space="preserve"> </w:t>
      </w:r>
      <w:r w:rsidRPr="00782E2E">
        <w:rPr>
          <w:rFonts w:ascii="Book Antiqua" w:eastAsia="Times New Roman" w:hAnsi="Book Antiqua" w:cs="Times New Roman"/>
          <w:lang w:val="en-GB"/>
        </w:rPr>
        <w:t>be compromised. The motto</w:t>
      </w:r>
      <w:r w:rsidR="000002B0" w:rsidRPr="00782E2E">
        <w:rPr>
          <w:rFonts w:ascii="Book Antiqua" w:eastAsia="Times New Roman" w:hAnsi="Book Antiqua" w:cs="Times New Roman"/>
          <w:lang w:val="en-GB"/>
        </w:rPr>
        <w:t xml:space="preserve"> </w:t>
      </w:r>
      <w:r w:rsidR="00DA3772">
        <w:rPr>
          <w:rFonts w:ascii="Book Antiqua" w:eastAsia="Times New Roman" w:hAnsi="Book Antiqua" w:cs="Times New Roman"/>
          <w:lang w:val="en-GB"/>
        </w:rPr>
        <w:t>—</w:t>
      </w:r>
      <w:r w:rsidR="00DA3772" w:rsidRPr="00782E2E">
        <w:rPr>
          <w:rFonts w:ascii="Book Antiqua" w:eastAsia="Times New Roman" w:hAnsi="Book Antiqua" w:cs="Times New Roman"/>
          <w:lang w:val="en-GB"/>
        </w:rPr>
        <w:t xml:space="preserve"> </w:t>
      </w:r>
      <w:r w:rsidRPr="00782E2E">
        <w:rPr>
          <w:rFonts w:ascii="Book Antiqua" w:eastAsia="Times New Roman" w:hAnsi="Book Antiqua" w:cs="Times New Roman"/>
          <w:lang w:val="en-GB"/>
        </w:rPr>
        <w:t>providing the best service to the poorest of the poor</w:t>
      </w:r>
      <w:r w:rsidR="000002B0" w:rsidRPr="00782E2E">
        <w:rPr>
          <w:rFonts w:ascii="Book Antiqua" w:eastAsia="Times New Roman" w:hAnsi="Book Antiqua" w:cs="Times New Roman"/>
          <w:lang w:val="en-GB"/>
        </w:rPr>
        <w:t xml:space="preserve"> </w:t>
      </w:r>
      <w:r w:rsidR="00DA3772">
        <w:rPr>
          <w:rFonts w:ascii="Book Antiqua" w:eastAsia="Times New Roman" w:hAnsi="Book Antiqua" w:cs="Times New Roman"/>
          <w:lang w:val="en-GB"/>
        </w:rPr>
        <w:t>—</w:t>
      </w:r>
      <w:r w:rsidR="00DA3772" w:rsidRPr="00782E2E">
        <w:rPr>
          <w:rFonts w:ascii="Book Antiqua" w:eastAsia="Times New Roman" w:hAnsi="Book Antiqua" w:cs="Times New Roman"/>
          <w:lang w:val="en-GB"/>
        </w:rPr>
        <w:t xml:space="preserve"> </w:t>
      </w:r>
      <w:r w:rsidRPr="00782E2E">
        <w:rPr>
          <w:rFonts w:ascii="Book Antiqua" w:eastAsia="Times New Roman" w:hAnsi="Book Antiqua" w:cs="Times New Roman"/>
          <w:lang w:val="en-GB"/>
        </w:rPr>
        <w:t>has to remain enshrined in all their activities.</w:t>
      </w:r>
    </w:p>
    <w:p w14:paraId="11958482" w14:textId="6871DFB5" w:rsidR="00C75C38" w:rsidRPr="00782E2E" w:rsidRDefault="00312C6D" w:rsidP="00626AD4">
      <w:pPr>
        <w:spacing w:after="240" w:line="240" w:lineRule="auto"/>
        <w:jc w:val="both"/>
        <w:rPr>
          <w:rFonts w:ascii="Book Antiqua" w:eastAsia="Times New Roman" w:hAnsi="Book Antiqua" w:cs="Times New Roman"/>
          <w:b/>
          <w:lang w:val="en-GB"/>
        </w:rPr>
      </w:pPr>
      <w:r w:rsidRPr="00782E2E">
        <w:rPr>
          <w:rFonts w:ascii="Book Antiqua" w:eastAsia="Times New Roman" w:hAnsi="Book Antiqua" w:cs="Times New Roman"/>
          <w:b/>
          <w:lang w:val="en-GB"/>
        </w:rPr>
        <w:t>Questions for discussion:</w:t>
      </w:r>
    </w:p>
    <w:p w14:paraId="30092A32" w14:textId="74A86EE5" w:rsidR="00C75C38" w:rsidRPr="00782E2E" w:rsidRDefault="00312C6D" w:rsidP="00626AD4">
      <w:pPr>
        <w:spacing w:after="240" w:line="240" w:lineRule="auto"/>
        <w:jc w:val="both"/>
        <w:rPr>
          <w:rFonts w:ascii="Book Antiqua" w:eastAsia="Times New Roman" w:hAnsi="Book Antiqua" w:cs="Times New Roman"/>
          <w:lang w:val="en-GB"/>
        </w:rPr>
      </w:pPr>
      <w:r w:rsidRPr="00782E2E">
        <w:rPr>
          <w:rFonts w:ascii="Book Antiqua" w:eastAsia="Times New Roman" w:hAnsi="Book Antiqua" w:cs="Times New Roman"/>
          <w:lang w:val="en-GB"/>
        </w:rPr>
        <w:t xml:space="preserve">What could be some of the recommendations for Mission 2030? Where else should SEWA Rural expand? And how else </w:t>
      </w:r>
      <w:r w:rsidR="00DA3772">
        <w:rPr>
          <w:rFonts w:ascii="Book Antiqua" w:eastAsia="Times New Roman" w:hAnsi="Book Antiqua" w:cs="Times New Roman"/>
          <w:lang w:val="en-GB"/>
        </w:rPr>
        <w:t>could</w:t>
      </w:r>
      <w:r w:rsidR="00DA3772" w:rsidRPr="00782E2E">
        <w:rPr>
          <w:rFonts w:ascii="Book Antiqua" w:eastAsia="Times New Roman" w:hAnsi="Book Antiqua" w:cs="Times New Roman"/>
          <w:lang w:val="en-GB"/>
        </w:rPr>
        <w:t xml:space="preserve"> </w:t>
      </w:r>
      <w:r w:rsidR="00DA3772">
        <w:rPr>
          <w:rFonts w:ascii="Book Antiqua" w:eastAsia="Times New Roman" w:hAnsi="Book Antiqua" w:cs="Times New Roman"/>
          <w:lang w:val="en-GB"/>
        </w:rPr>
        <w:t>it</w:t>
      </w:r>
      <w:r w:rsidR="00DA3772" w:rsidRPr="00782E2E">
        <w:rPr>
          <w:rFonts w:ascii="Book Antiqua" w:eastAsia="Times New Roman" w:hAnsi="Book Antiqua" w:cs="Times New Roman"/>
          <w:lang w:val="en-GB"/>
        </w:rPr>
        <w:t xml:space="preserve"> </w:t>
      </w:r>
      <w:r w:rsidR="00DA3772">
        <w:rPr>
          <w:rFonts w:ascii="Book Antiqua" w:eastAsia="Times New Roman" w:hAnsi="Book Antiqua" w:cs="Times New Roman"/>
          <w:lang w:val="en-GB"/>
        </w:rPr>
        <w:t>increase</w:t>
      </w:r>
      <w:r w:rsidRPr="00782E2E">
        <w:rPr>
          <w:rFonts w:ascii="Book Antiqua" w:eastAsia="Times New Roman" w:hAnsi="Book Antiqua" w:cs="Times New Roman"/>
          <w:lang w:val="en-GB"/>
        </w:rPr>
        <w:t xml:space="preserve"> </w:t>
      </w:r>
      <w:r w:rsidR="00DA3772">
        <w:rPr>
          <w:rFonts w:ascii="Book Antiqua" w:eastAsia="Times New Roman" w:hAnsi="Book Antiqua" w:cs="Times New Roman"/>
          <w:lang w:val="en-GB"/>
        </w:rPr>
        <w:t>its</w:t>
      </w:r>
      <w:r w:rsidR="00DA3772" w:rsidRPr="00782E2E">
        <w:rPr>
          <w:rFonts w:ascii="Book Antiqua" w:eastAsia="Times New Roman" w:hAnsi="Book Antiqua" w:cs="Times New Roman"/>
          <w:lang w:val="en-GB"/>
        </w:rPr>
        <w:t xml:space="preserve"> </w:t>
      </w:r>
      <w:r w:rsidRPr="00782E2E">
        <w:rPr>
          <w:rFonts w:ascii="Book Antiqua" w:eastAsia="Times New Roman" w:hAnsi="Book Antiqua" w:cs="Times New Roman"/>
          <w:lang w:val="en-GB"/>
        </w:rPr>
        <w:t xml:space="preserve">impact given </w:t>
      </w:r>
      <w:r w:rsidR="00DA3772">
        <w:rPr>
          <w:rFonts w:ascii="Book Antiqua" w:eastAsia="Times New Roman" w:hAnsi="Book Antiqua" w:cs="Times New Roman"/>
          <w:lang w:val="en-GB"/>
        </w:rPr>
        <w:t>its</w:t>
      </w:r>
      <w:r w:rsidR="00DA3772" w:rsidRPr="00782E2E">
        <w:rPr>
          <w:rFonts w:ascii="Book Antiqua" w:eastAsia="Times New Roman" w:hAnsi="Book Antiqua" w:cs="Times New Roman"/>
          <w:lang w:val="en-GB"/>
        </w:rPr>
        <w:t xml:space="preserve"> </w:t>
      </w:r>
      <w:r w:rsidRPr="00782E2E">
        <w:rPr>
          <w:rFonts w:ascii="Book Antiqua" w:eastAsia="Times New Roman" w:hAnsi="Book Antiqua" w:cs="Times New Roman"/>
          <w:lang w:val="en-GB"/>
        </w:rPr>
        <w:t>current strengths and limitations?</w:t>
      </w:r>
    </w:p>
    <w:p w14:paraId="5D4AF223" w14:textId="77777777" w:rsidR="007713F3" w:rsidRDefault="007713F3">
      <w:pPr>
        <w:rPr>
          <w:rFonts w:ascii="Book Antiqua" w:eastAsia="Times New Roman" w:hAnsi="Book Antiqua" w:cs="Times New Roman"/>
          <w:b/>
          <w:lang w:val="en-GB"/>
        </w:rPr>
      </w:pPr>
      <w:r>
        <w:rPr>
          <w:rFonts w:ascii="Book Antiqua" w:eastAsia="Times New Roman" w:hAnsi="Book Antiqua" w:cs="Times New Roman"/>
          <w:b/>
          <w:lang w:val="en-GB"/>
        </w:rPr>
        <w:br w:type="page"/>
      </w:r>
    </w:p>
    <w:p w14:paraId="3DA2DD65" w14:textId="73A00774" w:rsidR="00C75C38" w:rsidRPr="007713F3" w:rsidRDefault="00312C6D">
      <w:pPr>
        <w:spacing w:before="240" w:line="240" w:lineRule="auto"/>
        <w:jc w:val="center"/>
        <w:rPr>
          <w:rFonts w:eastAsia="Times New Roman"/>
          <w:b/>
          <w:sz w:val="20"/>
          <w:szCs w:val="20"/>
          <w:lang w:val="en-GB"/>
        </w:rPr>
      </w:pPr>
      <w:r w:rsidRPr="007713F3">
        <w:rPr>
          <w:rFonts w:eastAsia="Times New Roman"/>
          <w:b/>
          <w:sz w:val="20"/>
          <w:szCs w:val="20"/>
          <w:lang w:val="en-GB"/>
        </w:rPr>
        <w:lastRenderedPageBreak/>
        <w:t>Exhibits</w:t>
      </w:r>
    </w:p>
    <w:p w14:paraId="2C14308D" w14:textId="77777777" w:rsidR="00C75C38" w:rsidRPr="007713F3" w:rsidRDefault="00312C6D" w:rsidP="007713F3">
      <w:pPr>
        <w:spacing w:before="240" w:line="240" w:lineRule="auto"/>
        <w:jc w:val="center"/>
        <w:rPr>
          <w:rFonts w:eastAsia="Times New Roman"/>
          <w:b/>
          <w:sz w:val="20"/>
          <w:szCs w:val="20"/>
          <w:lang w:val="en-GB"/>
        </w:rPr>
      </w:pPr>
      <w:r w:rsidRPr="007713F3">
        <w:rPr>
          <w:rFonts w:eastAsia="Times New Roman"/>
          <w:b/>
          <w:sz w:val="20"/>
          <w:szCs w:val="20"/>
          <w:lang w:val="en-GB"/>
        </w:rPr>
        <w:t>Exhibit 1 a: Growth of OPD</w:t>
      </w:r>
    </w:p>
    <w:p w14:paraId="1D97684B" w14:textId="77777777" w:rsidR="00C75C38" w:rsidRPr="007713F3" w:rsidRDefault="00312C6D">
      <w:pPr>
        <w:spacing w:before="240" w:line="240" w:lineRule="auto"/>
        <w:rPr>
          <w:rFonts w:eastAsia="Times New Roman"/>
          <w:b/>
          <w:sz w:val="20"/>
          <w:szCs w:val="20"/>
          <w:lang w:val="en-GB"/>
        </w:rPr>
      </w:pPr>
      <w:r w:rsidRPr="007713F3">
        <w:rPr>
          <w:rFonts w:eastAsia="Times New Roman"/>
          <w:b/>
          <w:noProof/>
          <w:sz w:val="20"/>
          <w:szCs w:val="20"/>
          <w:lang w:val="en-US" w:eastAsia="en-US"/>
        </w:rPr>
        <w:drawing>
          <wp:inline distT="19050" distB="19050" distL="19050" distR="19050" wp14:anchorId="5BF9709B" wp14:editId="0B61DBFA">
            <wp:extent cx="5943600" cy="2463800"/>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5943600" cy="2463800"/>
                    </a:xfrm>
                    <a:prstGeom prst="rect">
                      <a:avLst/>
                    </a:prstGeom>
                    <a:ln/>
                  </pic:spPr>
                </pic:pic>
              </a:graphicData>
            </a:graphic>
          </wp:inline>
        </w:drawing>
      </w:r>
    </w:p>
    <w:p w14:paraId="5488BB45" w14:textId="77777777" w:rsidR="00C75C38" w:rsidRPr="007713F3" w:rsidRDefault="00312C6D">
      <w:pPr>
        <w:spacing w:before="240" w:line="240" w:lineRule="auto"/>
        <w:rPr>
          <w:rFonts w:eastAsia="Times New Roman"/>
          <w:iCs/>
          <w:sz w:val="18"/>
          <w:szCs w:val="18"/>
          <w:lang w:val="en-GB"/>
        </w:rPr>
      </w:pPr>
      <w:r w:rsidRPr="007713F3">
        <w:rPr>
          <w:rFonts w:eastAsia="Times New Roman"/>
          <w:b/>
          <w:bCs/>
          <w:iCs/>
          <w:sz w:val="18"/>
          <w:szCs w:val="18"/>
          <w:lang w:val="en-GB"/>
        </w:rPr>
        <w:t>Source:</w:t>
      </w:r>
      <w:r w:rsidRPr="007713F3">
        <w:rPr>
          <w:rFonts w:eastAsia="Times New Roman"/>
          <w:iCs/>
          <w:sz w:val="18"/>
          <w:szCs w:val="18"/>
          <w:lang w:val="en-GB"/>
        </w:rPr>
        <w:t xml:space="preserve"> SEWA Rural</w:t>
      </w:r>
    </w:p>
    <w:p w14:paraId="1C851E7C" w14:textId="77777777" w:rsidR="00C75C38" w:rsidRPr="007713F3" w:rsidRDefault="00312C6D" w:rsidP="007713F3">
      <w:pPr>
        <w:spacing w:before="240" w:line="240" w:lineRule="auto"/>
        <w:jc w:val="center"/>
        <w:rPr>
          <w:rFonts w:eastAsia="Times New Roman"/>
          <w:b/>
          <w:sz w:val="20"/>
          <w:szCs w:val="20"/>
          <w:lang w:val="en-GB"/>
        </w:rPr>
      </w:pPr>
      <w:r w:rsidRPr="007713F3">
        <w:rPr>
          <w:rFonts w:eastAsia="Times New Roman"/>
          <w:b/>
          <w:sz w:val="20"/>
          <w:szCs w:val="20"/>
          <w:lang w:val="en-GB"/>
        </w:rPr>
        <w:t>Exhibit 1 b: Growth of Indoor Patients</w:t>
      </w:r>
    </w:p>
    <w:p w14:paraId="39EF3B69" w14:textId="77777777" w:rsidR="00C75C38" w:rsidRPr="007713F3" w:rsidRDefault="00312C6D">
      <w:pPr>
        <w:spacing w:before="240" w:line="240" w:lineRule="auto"/>
        <w:rPr>
          <w:rFonts w:eastAsia="Times New Roman"/>
          <w:b/>
          <w:sz w:val="20"/>
          <w:szCs w:val="20"/>
          <w:lang w:val="en-GB"/>
        </w:rPr>
      </w:pPr>
      <w:r w:rsidRPr="007713F3">
        <w:rPr>
          <w:rFonts w:eastAsia="Times New Roman"/>
          <w:b/>
          <w:noProof/>
          <w:sz w:val="20"/>
          <w:szCs w:val="20"/>
          <w:lang w:val="en-US" w:eastAsia="en-US"/>
        </w:rPr>
        <w:drawing>
          <wp:inline distT="19050" distB="19050" distL="19050" distR="19050" wp14:anchorId="4440CE5A" wp14:editId="053925F2">
            <wp:extent cx="5943600" cy="24638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2463800"/>
                    </a:xfrm>
                    <a:prstGeom prst="rect">
                      <a:avLst/>
                    </a:prstGeom>
                    <a:ln/>
                  </pic:spPr>
                </pic:pic>
              </a:graphicData>
            </a:graphic>
          </wp:inline>
        </w:drawing>
      </w:r>
    </w:p>
    <w:p w14:paraId="29C7061C" w14:textId="77777777" w:rsidR="00C75C38" w:rsidRPr="007713F3" w:rsidRDefault="00312C6D">
      <w:pPr>
        <w:spacing w:before="240" w:line="240" w:lineRule="auto"/>
        <w:rPr>
          <w:rFonts w:eastAsia="Times New Roman"/>
          <w:iCs/>
          <w:sz w:val="18"/>
          <w:szCs w:val="18"/>
          <w:lang w:val="en-GB"/>
        </w:rPr>
      </w:pPr>
      <w:r w:rsidRPr="007713F3">
        <w:rPr>
          <w:rFonts w:eastAsia="Times New Roman"/>
          <w:b/>
          <w:bCs/>
          <w:iCs/>
          <w:sz w:val="18"/>
          <w:szCs w:val="18"/>
          <w:lang w:val="en-GB"/>
        </w:rPr>
        <w:t>Source:</w:t>
      </w:r>
      <w:r w:rsidRPr="007713F3">
        <w:rPr>
          <w:rFonts w:eastAsia="Times New Roman"/>
          <w:iCs/>
          <w:sz w:val="18"/>
          <w:szCs w:val="18"/>
          <w:lang w:val="en-GB"/>
        </w:rPr>
        <w:t xml:space="preserve"> SEWA Rural</w:t>
      </w:r>
    </w:p>
    <w:p w14:paraId="02A35937" w14:textId="77777777" w:rsidR="007713F3" w:rsidRDefault="007713F3">
      <w:pPr>
        <w:rPr>
          <w:rFonts w:eastAsia="Times New Roman"/>
          <w:b/>
          <w:sz w:val="20"/>
          <w:szCs w:val="20"/>
          <w:lang w:val="en-GB"/>
        </w:rPr>
      </w:pPr>
      <w:r>
        <w:rPr>
          <w:rFonts w:eastAsia="Times New Roman"/>
          <w:b/>
          <w:sz w:val="20"/>
          <w:szCs w:val="20"/>
          <w:lang w:val="en-GB"/>
        </w:rPr>
        <w:br w:type="page"/>
      </w:r>
    </w:p>
    <w:p w14:paraId="4F8A8DE6" w14:textId="3EC0B9C4" w:rsidR="00C75C38" w:rsidRPr="007713F3" w:rsidRDefault="00312C6D" w:rsidP="007713F3">
      <w:pPr>
        <w:spacing w:before="240" w:line="240" w:lineRule="auto"/>
        <w:jc w:val="center"/>
        <w:rPr>
          <w:rFonts w:eastAsia="Times New Roman"/>
          <w:b/>
          <w:sz w:val="20"/>
          <w:szCs w:val="20"/>
          <w:lang w:val="en-GB"/>
        </w:rPr>
      </w:pPr>
      <w:r w:rsidRPr="007713F3">
        <w:rPr>
          <w:rFonts w:eastAsia="Times New Roman"/>
          <w:b/>
          <w:sz w:val="20"/>
          <w:szCs w:val="20"/>
          <w:lang w:val="en-GB"/>
        </w:rPr>
        <w:lastRenderedPageBreak/>
        <w:t>Exhibit 1 c: Growth in Deliveries at the Hospital</w:t>
      </w:r>
    </w:p>
    <w:p w14:paraId="11728740" w14:textId="77777777" w:rsidR="00C75C38" w:rsidRPr="007713F3" w:rsidRDefault="00312C6D">
      <w:pPr>
        <w:spacing w:before="240" w:line="240" w:lineRule="auto"/>
        <w:rPr>
          <w:rFonts w:eastAsia="Times New Roman"/>
          <w:sz w:val="20"/>
          <w:szCs w:val="20"/>
          <w:lang w:val="en-GB"/>
        </w:rPr>
      </w:pPr>
      <w:r w:rsidRPr="007713F3">
        <w:rPr>
          <w:rFonts w:eastAsia="Times New Roman"/>
          <w:noProof/>
          <w:sz w:val="20"/>
          <w:szCs w:val="20"/>
          <w:lang w:val="en-US" w:eastAsia="en-US"/>
        </w:rPr>
        <w:drawing>
          <wp:inline distT="19050" distB="19050" distL="19050" distR="19050" wp14:anchorId="7C7160D2" wp14:editId="249C4310">
            <wp:extent cx="5943600" cy="2463800"/>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943600" cy="2463800"/>
                    </a:xfrm>
                    <a:prstGeom prst="rect">
                      <a:avLst/>
                    </a:prstGeom>
                    <a:ln/>
                  </pic:spPr>
                </pic:pic>
              </a:graphicData>
            </a:graphic>
          </wp:inline>
        </w:drawing>
      </w:r>
    </w:p>
    <w:p w14:paraId="71BB5BCB" w14:textId="77777777" w:rsidR="00C75C38" w:rsidRPr="007713F3" w:rsidRDefault="00312C6D">
      <w:pPr>
        <w:spacing w:before="240" w:line="240" w:lineRule="auto"/>
        <w:rPr>
          <w:rFonts w:eastAsia="Times New Roman"/>
          <w:iCs/>
          <w:sz w:val="18"/>
          <w:szCs w:val="18"/>
          <w:lang w:val="en-GB"/>
        </w:rPr>
      </w:pPr>
      <w:r w:rsidRPr="007713F3">
        <w:rPr>
          <w:rFonts w:eastAsia="Times New Roman"/>
          <w:b/>
          <w:bCs/>
          <w:iCs/>
          <w:sz w:val="18"/>
          <w:szCs w:val="18"/>
          <w:lang w:val="en-GB"/>
        </w:rPr>
        <w:t>Source:</w:t>
      </w:r>
      <w:r w:rsidRPr="007713F3">
        <w:rPr>
          <w:rFonts w:eastAsia="Times New Roman"/>
          <w:iCs/>
          <w:sz w:val="18"/>
          <w:szCs w:val="18"/>
          <w:lang w:val="en-GB"/>
        </w:rPr>
        <w:t xml:space="preserve"> SEWA Rural</w:t>
      </w:r>
    </w:p>
    <w:p w14:paraId="6C42AF21" w14:textId="77777777" w:rsidR="00C75C38" w:rsidRPr="007713F3" w:rsidRDefault="00312C6D" w:rsidP="007713F3">
      <w:pPr>
        <w:spacing w:before="240" w:line="240" w:lineRule="auto"/>
        <w:jc w:val="center"/>
        <w:rPr>
          <w:rFonts w:eastAsia="Times New Roman"/>
          <w:b/>
          <w:sz w:val="20"/>
          <w:szCs w:val="20"/>
          <w:lang w:val="en-GB"/>
        </w:rPr>
      </w:pPr>
      <w:r w:rsidRPr="007713F3">
        <w:rPr>
          <w:rFonts w:eastAsia="Times New Roman"/>
          <w:b/>
          <w:sz w:val="20"/>
          <w:szCs w:val="20"/>
          <w:lang w:val="en-GB"/>
        </w:rPr>
        <w:t>Exhibit 1 d: Growth in Surgeries across all departments</w:t>
      </w:r>
    </w:p>
    <w:p w14:paraId="55457887" w14:textId="77777777" w:rsidR="00C75C38" w:rsidRPr="007713F3" w:rsidRDefault="00312C6D">
      <w:pPr>
        <w:spacing w:before="240" w:line="240" w:lineRule="auto"/>
        <w:rPr>
          <w:rFonts w:eastAsia="Times New Roman"/>
          <w:b/>
          <w:sz w:val="20"/>
          <w:szCs w:val="20"/>
          <w:lang w:val="en-GB"/>
        </w:rPr>
      </w:pPr>
      <w:r w:rsidRPr="007713F3">
        <w:rPr>
          <w:rFonts w:eastAsia="Times New Roman"/>
          <w:b/>
          <w:noProof/>
          <w:sz w:val="20"/>
          <w:szCs w:val="20"/>
          <w:lang w:val="en-US" w:eastAsia="en-US"/>
        </w:rPr>
        <w:drawing>
          <wp:inline distT="19050" distB="19050" distL="19050" distR="19050" wp14:anchorId="19C59083" wp14:editId="4B45A0F2">
            <wp:extent cx="5943600" cy="28448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943600" cy="2844800"/>
                    </a:xfrm>
                    <a:prstGeom prst="rect">
                      <a:avLst/>
                    </a:prstGeom>
                    <a:ln/>
                  </pic:spPr>
                </pic:pic>
              </a:graphicData>
            </a:graphic>
          </wp:inline>
        </w:drawing>
      </w:r>
    </w:p>
    <w:p w14:paraId="652DB07A" w14:textId="77777777" w:rsidR="00C75C38" w:rsidRPr="007713F3" w:rsidRDefault="00312C6D">
      <w:pPr>
        <w:spacing w:before="240" w:line="240" w:lineRule="auto"/>
        <w:rPr>
          <w:rFonts w:eastAsia="Times New Roman"/>
          <w:iCs/>
          <w:sz w:val="18"/>
          <w:szCs w:val="18"/>
          <w:lang w:val="en-GB"/>
        </w:rPr>
      </w:pPr>
      <w:r w:rsidRPr="007713F3">
        <w:rPr>
          <w:rFonts w:eastAsia="Times New Roman"/>
          <w:b/>
          <w:bCs/>
          <w:iCs/>
          <w:sz w:val="18"/>
          <w:szCs w:val="18"/>
          <w:lang w:val="en-GB"/>
        </w:rPr>
        <w:t>Source:</w:t>
      </w:r>
      <w:r w:rsidRPr="007713F3">
        <w:rPr>
          <w:rFonts w:eastAsia="Times New Roman"/>
          <w:iCs/>
          <w:sz w:val="18"/>
          <w:szCs w:val="18"/>
          <w:lang w:val="en-GB"/>
        </w:rPr>
        <w:t xml:space="preserve"> SEWA Rural</w:t>
      </w:r>
    </w:p>
    <w:p w14:paraId="26F7FFED" w14:textId="77777777" w:rsidR="007713F3" w:rsidRDefault="007713F3">
      <w:pPr>
        <w:rPr>
          <w:rFonts w:eastAsia="Times New Roman"/>
          <w:b/>
          <w:sz w:val="20"/>
          <w:szCs w:val="20"/>
          <w:lang w:val="en-GB"/>
        </w:rPr>
      </w:pPr>
      <w:r>
        <w:rPr>
          <w:rFonts w:eastAsia="Times New Roman"/>
          <w:b/>
          <w:sz w:val="20"/>
          <w:szCs w:val="20"/>
          <w:lang w:val="en-GB"/>
        </w:rPr>
        <w:br w:type="page"/>
      </w:r>
    </w:p>
    <w:p w14:paraId="1695C2EC" w14:textId="602FDB2C" w:rsidR="00C75C38" w:rsidRPr="007713F3" w:rsidRDefault="00312C6D" w:rsidP="007713F3">
      <w:pPr>
        <w:spacing w:before="240" w:line="240" w:lineRule="auto"/>
        <w:jc w:val="center"/>
        <w:rPr>
          <w:rFonts w:eastAsia="Times New Roman"/>
          <w:b/>
          <w:sz w:val="20"/>
          <w:szCs w:val="20"/>
          <w:lang w:val="en-GB"/>
        </w:rPr>
      </w:pPr>
      <w:r w:rsidRPr="007713F3">
        <w:rPr>
          <w:rFonts w:eastAsia="Times New Roman"/>
          <w:b/>
          <w:sz w:val="20"/>
          <w:szCs w:val="20"/>
          <w:lang w:val="en-GB"/>
        </w:rPr>
        <w:lastRenderedPageBreak/>
        <w:t>Exhibit 1 e: Growth in Ophthalmology (OPD and Surgical)</w:t>
      </w:r>
    </w:p>
    <w:p w14:paraId="0A6385BE" w14:textId="77777777" w:rsidR="00C75C38" w:rsidRPr="007713F3" w:rsidRDefault="00312C6D">
      <w:pPr>
        <w:spacing w:before="240" w:line="240" w:lineRule="auto"/>
        <w:rPr>
          <w:rFonts w:eastAsia="Times New Roman"/>
          <w:b/>
          <w:sz w:val="20"/>
          <w:szCs w:val="20"/>
          <w:lang w:val="en-GB"/>
        </w:rPr>
      </w:pPr>
      <w:r w:rsidRPr="007713F3">
        <w:rPr>
          <w:rFonts w:eastAsia="Times New Roman"/>
          <w:b/>
          <w:noProof/>
          <w:sz w:val="20"/>
          <w:szCs w:val="20"/>
          <w:lang w:val="en-US" w:eastAsia="en-US"/>
        </w:rPr>
        <w:drawing>
          <wp:inline distT="19050" distB="19050" distL="19050" distR="19050" wp14:anchorId="493C35F6" wp14:editId="25EEF43D">
            <wp:extent cx="5943600" cy="24511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943600" cy="2451100"/>
                    </a:xfrm>
                    <a:prstGeom prst="rect">
                      <a:avLst/>
                    </a:prstGeom>
                    <a:ln/>
                  </pic:spPr>
                </pic:pic>
              </a:graphicData>
            </a:graphic>
          </wp:inline>
        </w:drawing>
      </w:r>
    </w:p>
    <w:p w14:paraId="270E91BB" w14:textId="77777777" w:rsidR="00C75C38" w:rsidRPr="007713F3" w:rsidRDefault="00312C6D">
      <w:pPr>
        <w:spacing w:before="240" w:line="240" w:lineRule="auto"/>
        <w:rPr>
          <w:rFonts w:eastAsia="Times New Roman"/>
          <w:iCs/>
          <w:sz w:val="18"/>
          <w:szCs w:val="18"/>
          <w:lang w:val="en-GB"/>
        </w:rPr>
      </w:pPr>
      <w:r w:rsidRPr="007713F3">
        <w:rPr>
          <w:rFonts w:eastAsia="Times New Roman"/>
          <w:b/>
          <w:bCs/>
          <w:iCs/>
          <w:sz w:val="18"/>
          <w:szCs w:val="18"/>
          <w:lang w:val="en-GB"/>
        </w:rPr>
        <w:t>Source:</w:t>
      </w:r>
      <w:r w:rsidRPr="007713F3">
        <w:rPr>
          <w:rFonts w:eastAsia="Times New Roman"/>
          <w:iCs/>
          <w:sz w:val="18"/>
          <w:szCs w:val="18"/>
          <w:lang w:val="en-GB"/>
        </w:rPr>
        <w:t xml:space="preserve"> SEWA Rural</w:t>
      </w:r>
    </w:p>
    <w:p w14:paraId="5ADB0DAA" w14:textId="77777777" w:rsidR="00C75C38" w:rsidRPr="007713F3" w:rsidRDefault="00312C6D" w:rsidP="007713F3">
      <w:pPr>
        <w:spacing w:before="240" w:line="240" w:lineRule="auto"/>
        <w:jc w:val="center"/>
        <w:rPr>
          <w:rFonts w:eastAsia="Times New Roman"/>
          <w:b/>
          <w:sz w:val="20"/>
          <w:szCs w:val="20"/>
          <w:lang w:val="en-GB"/>
        </w:rPr>
      </w:pPr>
      <w:r w:rsidRPr="007713F3">
        <w:rPr>
          <w:rFonts w:eastAsia="Times New Roman"/>
          <w:b/>
          <w:sz w:val="20"/>
          <w:szCs w:val="20"/>
          <w:lang w:val="en-GB"/>
        </w:rPr>
        <w:t>Exhibit 2a: Maternal Mortality of Jhagadia Block</w:t>
      </w:r>
    </w:p>
    <w:p w14:paraId="20A812F8" w14:textId="77777777" w:rsidR="00C75C38" w:rsidRPr="007713F3" w:rsidRDefault="00312C6D">
      <w:pPr>
        <w:spacing w:before="240" w:line="240" w:lineRule="auto"/>
        <w:rPr>
          <w:rFonts w:eastAsia="Times New Roman"/>
          <w:b/>
          <w:sz w:val="20"/>
          <w:szCs w:val="20"/>
          <w:lang w:val="en-GB"/>
        </w:rPr>
      </w:pPr>
      <w:r w:rsidRPr="007713F3">
        <w:rPr>
          <w:rFonts w:eastAsia="Times New Roman"/>
          <w:b/>
          <w:noProof/>
          <w:sz w:val="20"/>
          <w:szCs w:val="20"/>
          <w:lang w:val="en-US" w:eastAsia="en-US"/>
        </w:rPr>
        <w:drawing>
          <wp:inline distT="19050" distB="19050" distL="19050" distR="19050" wp14:anchorId="5B1C81C7" wp14:editId="6FABA348">
            <wp:extent cx="5943600" cy="2451100"/>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5943600" cy="2451100"/>
                    </a:xfrm>
                    <a:prstGeom prst="rect">
                      <a:avLst/>
                    </a:prstGeom>
                    <a:ln/>
                  </pic:spPr>
                </pic:pic>
              </a:graphicData>
            </a:graphic>
          </wp:inline>
        </w:drawing>
      </w:r>
    </w:p>
    <w:p w14:paraId="6AEC7042" w14:textId="77777777" w:rsidR="00C75C38" w:rsidRPr="007713F3" w:rsidRDefault="00312C6D">
      <w:pPr>
        <w:spacing w:before="240" w:line="240" w:lineRule="auto"/>
        <w:rPr>
          <w:rFonts w:eastAsia="Times New Roman"/>
          <w:iCs/>
          <w:sz w:val="18"/>
          <w:szCs w:val="18"/>
          <w:lang w:val="en-GB"/>
        </w:rPr>
      </w:pPr>
      <w:r w:rsidRPr="007713F3">
        <w:rPr>
          <w:rFonts w:eastAsia="Times New Roman"/>
          <w:b/>
          <w:bCs/>
          <w:iCs/>
          <w:sz w:val="18"/>
          <w:szCs w:val="18"/>
          <w:lang w:val="en-GB"/>
        </w:rPr>
        <w:t>Source:</w:t>
      </w:r>
      <w:r w:rsidRPr="007713F3">
        <w:rPr>
          <w:rFonts w:eastAsia="Times New Roman"/>
          <w:iCs/>
          <w:sz w:val="18"/>
          <w:szCs w:val="18"/>
          <w:lang w:val="en-GB"/>
        </w:rPr>
        <w:t xml:space="preserve"> SEWA Rural</w:t>
      </w:r>
    </w:p>
    <w:p w14:paraId="1A40BBE8" w14:textId="77777777" w:rsidR="007713F3" w:rsidRDefault="007713F3">
      <w:pPr>
        <w:rPr>
          <w:rFonts w:eastAsia="Times New Roman"/>
          <w:b/>
          <w:sz w:val="20"/>
          <w:szCs w:val="20"/>
          <w:lang w:val="en-GB"/>
        </w:rPr>
      </w:pPr>
      <w:r>
        <w:rPr>
          <w:rFonts w:eastAsia="Times New Roman"/>
          <w:b/>
          <w:sz w:val="20"/>
          <w:szCs w:val="20"/>
          <w:lang w:val="en-GB"/>
        </w:rPr>
        <w:br w:type="page"/>
      </w:r>
    </w:p>
    <w:p w14:paraId="51AF057A" w14:textId="7D32A068" w:rsidR="00C75C38" w:rsidRPr="007713F3" w:rsidRDefault="00312C6D" w:rsidP="007713F3">
      <w:pPr>
        <w:spacing w:before="240" w:line="240" w:lineRule="auto"/>
        <w:jc w:val="center"/>
        <w:rPr>
          <w:rFonts w:eastAsia="Times New Roman"/>
          <w:b/>
          <w:sz w:val="20"/>
          <w:szCs w:val="20"/>
          <w:lang w:val="en-GB"/>
        </w:rPr>
      </w:pPr>
      <w:r w:rsidRPr="007713F3">
        <w:rPr>
          <w:rFonts w:eastAsia="Times New Roman"/>
          <w:b/>
          <w:sz w:val="20"/>
          <w:szCs w:val="20"/>
          <w:lang w:val="en-GB"/>
        </w:rPr>
        <w:lastRenderedPageBreak/>
        <w:t>Exhibit 2b: Neonatal Mortality Rate of Jhagadia Block</w:t>
      </w:r>
    </w:p>
    <w:p w14:paraId="427200B9" w14:textId="77777777" w:rsidR="00C75C38" w:rsidRPr="007713F3" w:rsidRDefault="00312C6D">
      <w:pPr>
        <w:spacing w:before="240" w:line="240" w:lineRule="auto"/>
        <w:rPr>
          <w:rFonts w:eastAsia="Times New Roman"/>
          <w:b/>
          <w:sz w:val="20"/>
          <w:szCs w:val="20"/>
          <w:lang w:val="en-GB"/>
        </w:rPr>
      </w:pPr>
      <w:r w:rsidRPr="007713F3">
        <w:rPr>
          <w:rFonts w:eastAsia="Times New Roman"/>
          <w:b/>
          <w:noProof/>
          <w:sz w:val="20"/>
          <w:szCs w:val="20"/>
          <w:lang w:val="en-US" w:eastAsia="en-US"/>
        </w:rPr>
        <w:drawing>
          <wp:inline distT="19050" distB="19050" distL="19050" distR="19050" wp14:anchorId="26A3E1E4" wp14:editId="781DAE7B">
            <wp:extent cx="5943600" cy="2451100"/>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5943600" cy="2451100"/>
                    </a:xfrm>
                    <a:prstGeom prst="rect">
                      <a:avLst/>
                    </a:prstGeom>
                    <a:ln/>
                  </pic:spPr>
                </pic:pic>
              </a:graphicData>
            </a:graphic>
          </wp:inline>
        </w:drawing>
      </w:r>
    </w:p>
    <w:p w14:paraId="2A928629" w14:textId="77777777" w:rsidR="00C75C38" w:rsidRPr="007713F3" w:rsidRDefault="00312C6D">
      <w:pPr>
        <w:spacing w:before="240" w:line="240" w:lineRule="auto"/>
        <w:rPr>
          <w:rFonts w:eastAsia="Times New Roman"/>
          <w:iCs/>
          <w:sz w:val="18"/>
          <w:szCs w:val="18"/>
          <w:lang w:val="en-GB"/>
        </w:rPr>
      </w:pPr>
      <w:r w:rsidRPr="007713F3">
        <w:rPr>
          <w:rFonts w:eastAsia="Times New Roman"/>
          <w:b/>
          <w:bCs/>
          <w:iCs/>
          <w:sz w:val="18"/>
          <w:szCs w:val="18"/>
          <w:lang w:val="en-GB"/>
        </w:rPr>
        <w:t>Source:</w:t>
      </w:r>
      <w:r w:rsidRPr="007713F3">
        <w:rPr>
          <w:rFonts w:eastAsia="Times New Roman"/>
          <w:iCs/>
          <w:sz w:val="18"/>
          <w:szCs w:val="18"/>
          <w:lang w:val="en-GB"/>
        </w:rPr>
        <w:t xml:space="preserve"> SEWA Rural</w:t>
      </w:r>
    </w:p>
    <w:p w14:paraId="6E977C06" w14:textId="77777777" w:rsidR="00C75C38" w:rsidRPr="007713F3" w:rsidRDefault="00312C6D" w:rsidP="007713F3">
      <w:pPr>
        <w:spacing w:before="240" w:after="240" w:line="240" w:lineRule="auto"/>
        <w:jc w:val="center"/>
        <w:rPr>
          <w:rFonts w:eastAsia="Times New Roman"/>
          <w:b/>
          <w:sz w:val="20"/>
          <w:szCs w:val="20"/>
          <w:lang w:val="en-GB"/>
        </w:rPr>
      </w:pPr>
      <w:r w:rsidRPr="007713F3">
        <w:rPr>
          <w:rFonts w:eastAsia="Times New Roman"/>
          <w:b/>
          <w:sz w:val="20"/>
          <w:szCs w:val="20"/>
          <w:lang w:val="en-GB"/>
        </w:rPr>
        <w:t>Exhibit 3: Revenue Sources for SEWA Rural</w:t>
      </w:r>
    </w:p>
    <w:tbl>
      <w:tblPr>
        <w:tblStyle w:val="TableGrid"/>
        <w:tblW w:w="5000" w:type="pct"/>
        <w:tblCellMar>
          <w:top w:w="57" w:type="dxa"/>
          <w:bottom w:w="57" w:type="dxa"/>
        </w:tblCellMar>
        <w:tblLook w:val="0600" w:firstRow="0" w:lastRow="0" w:firstColumn="0" w:lastColumn="0" w:noHBand="1" w:noVBand="1"/>
      </w:tblPr>
      <w:tblGrid>
        <w:gridCol w:w="4094"/>
        <w:gridCol w:w="1313"/>
        <w:gridCol w:w="1212"/>
        <w:gridCol w:w="1183"/>
        <w:gridCol w:w="1215"/>
      </w:tblGrid>
      <w:tr w:rsidR="00C75C38" w:rsidRPr="007713F3" w14:paraId="16D4825C" w14:textId="77777777" w:rsidTr="007713F3">
        <w:trPr>
          <w:trHeight w:val="20"/>
        </w:trPr>
        <w:tc>
          <w:tcPr>
            <w:tcW w:w="5000" w:type="pct"/>
            <w:gridSpan w:val="5"/>
          </w:tcPr>
          <w:p w14:paraId="2EE80A01" w14:textId="77777777" w:rsidR="00C75C38" w:rsidRPr="007713F3" w:rsidRDefault="00312C6D">
            <w:pPr>
              <w:widowControl w:val="0"/>
              <w:pBdr>
                <w:top w:val="nil"/>
                <w:left w:val="nil"/>
                <w:bottom w:val="nil"/>
                <w:right w:val="nil"/>
                <w:between w:val="nil"/>
              </w:pBdr>
              <w:rPr>
                <w:rFonts w:eastAsia="Times New Roman"/>
                <w:b/>
                <w:sz w:val="20"/>
                <w:szCs w:val="20"/>
                <w:lang w:val="en-GB"/>
              </w:rPr>
            </w:pPr>
            <w:r w:rsidRPr="007713F3">
              <w:rPr>
                <w:rFonts w:eastAsia="Times New Roman"/>
                <w:b/>
                <w:sz w:val="20"/>
                <w:szCs w:val="20"/>
                <w:lang w:val="en-GB"/>
              </w:rPr>
              <w:t>Diverse Sources of funds (%) (recurring)</w:t>
            </w:r>
          </w:p>
        </w:tc>
      </w:tr>
      <w:tr w:rsidR="00C75C38" w:rsidRPr="007713F3" w14:paraId="09F21DAF" w14:textId="77777777" w:rsidTr="007713F3">
        <w:trPr>
          <w:trHeight w:val="20"/>
        </w:trPr>
        <w:tc>
          <w:tcPr>
            <w:tcW w:w="2270" w:type="pct"/>
          </w:tcPr>
          <w:p w14:paraId="7199CD86" w14:textId="77777777" w:rsidR="00C75C38" w:rsidRPr="007713F3" w:rsidRDefault="00312C6D">
            <w:pPr>
              <w:widowControl w:val="0"/>
              <w:pBdr>
                <w:top w:val="nil"/>
                <w:left w:val="nil"/>
                <w:bottom w:val="nil"/>
                <w:right w:val="nil"/>
                <w:between w:val="nil"/>
              </w:pBdr>
              <w:rPr>
                <w:rFonts w:eastAsia="Times New Roman"/>
                <w:b/>
                <w:sz w:val="20"/>
                <w:szCs w:val="20"/>
                <w:lang w:val="en-GB"/>
              </w:rPr>
            </w:pPr>
            <w:r w:rsidRPr="007713F3">
              <w:rPr>
                <w:rFonts w:eastAsia="Times New Roman"/>
                <w:b/>
                <w:sz w:val="20"/>
                <w:szCs w:val="20"/>
                <w:lang w:val="en-GB"/>
              </w:rPr>
              <w:t xml:space="preserve"> </w:t>
            </w:r>
          </w:p>
        </w:tc>
        <w:tc>
          <w:tcPr>
            <w:tcW w:w="728" w:type="pct"/>
          </w:tcPr>
          <w:p w14:paraId="346E802C" w14:textId="77777777" w:rsidR="00C75C38" w:rsidRPr="007713F3" w:rsidRDefault="00312C6D">
            <w:pPr>
              <w:widowControl w:val="0"/>
              <w:pBdr>
                <w:top w:val="nil"/>
                <w:left w:val="nil"/>
                <w:bottom w:val="nil"/>
                <w:right w:val="nil"/>
                <w:between w:val="nil"/>
              </w:pBdr>
              <w:rPr>
                <w:rFonts w:eastAsia="Times New Roman"/>
                <w:b/>
                <w:sz w:val="20"/>
                <w:szCs w:val="20"/>
                <w:lang w:val="en-GB"/>
              </w:rPr>
            </w:pPr>
            <w:r w:rsidRPr="007713F3">
              <w:rPr>
                <w:rFonts w:eastAsia="Times New Roman"/>
                <w:b/>
                <w:sz w:val="20"/>
                <w:szCs w:val="20"/>
                <w:lang w:val="en-GB"/>
              </w:rPr>
              <w:t>2020-21*</w:t>
            </w:r>
          </w:p>
        </w:tc>
        <w:tc>
          <w:tcPr>
            <w:tcW w:w="672" w:type="pct"/>
          </w:tcPr>
          <w:p w14:paraId="0E37E072" w14:textId="77777777" w:rsidR="00C75C38" w:rsidRPr="007713F3" w:rsidRDefault="00312C6D">
            <w:pPr>
              <w:widowControl w:val="0"/>
              <w:pBdr>
                <w:top w:val="nil"/>
                <w:left w:val="nil"/>
                <w:bottom w:val="nil"/>
                <w:right w:val="nil"/>
                <w:between w:val="nil"/>
              </w:pBdr>
              <w:rPr>
                <w:rFonts w:eastAsia="Times New Roman"/>
                <w:b/>
                <w:sz w:val="20"/>
                <w:szCs w:val="20"/>
                <w:lang w:val="en-GB"/>
              </w:rPr>
            </w:pPr>
            <w:r w:rsidRPr="007713F3">
              <w:rPr>
                <w:rFonts w:eastAsia="Times New Roman"/>
                <w:b/>
                <w:sz w:val="20"/>
                <w:szCs w:val="20"/>
                <w:lang w:val="en-GB"/>
              </w:rPr>
              <w:t>2019-20</w:t>
            </w:r>
          </w:p>
        </w:tc>
        <w:tc>
          <w:tcPr>
            <w:tcW w:w="656" w:type="pct"/>
          </w:tcPr>
          <w:p w14:paraId="10AA1B55" w14:textId="77777777" w:rsidR="00C75C38" w:rsidRPr="007713F3" w:rsidRDefault="00312C6D">
            <w:pPr>
              <w:widowControl w:val="0"/>
              <w:pBdr>
                <w:top w:val="nil"/>
                <w:left w:val="nil"/>
                <w:bottom w:val="nil"/>
                <w:right w:val="nil"/>
                <w:between w:val="nil"/>
              </w:pBdr>
              <w:rPr>
                <w:rFonts w:eastAsia="Times New Roman"/>
                <w:b/>
                <w:sz w:val="20"/>
                <w:szCs w:val="20"/>
                <w:lang w:val="en-GB"/>
              </w:rPr>
            </w:pPr>
            <w:r w:rsidRPr="007713F3">
              <w:rPr>
                <w:rFonts w:eastAsia="Times New Roman"/>
                <w:b/>
                <w:sz w:val="20"/>
                <w:szCs w:val="20"/>
                <w:lang w:val="en-GB"/>
              </w:rPr>
              <w:t>2018-19</w:t>
            </w:r>
          </w:p>
        </w:tc>
        <w:tc>
          <w:tcPr>
            <w:tcW w:w="672" w:type="pct"/>
          </w:tcPr>
          <w:p w14:paraId="68E73BE8" w14:textId="77777777" w:rsidR="00C75C38" w:rsidRPr="007713F3" w:rsidRDefault="00312C6D">
            <w:pPr>
              <w:widowControl w:val="0"/>
              <w:pBdr>
                <w:top w:val="nil"/>
                <w:left w:val="nil"/>
                <w:bottom w:val="nil"/>
                <w:right w:val="nil"/>
                <w:between w:val="nil"/>
              </w:pBdr>
              <w:rPr>
                <w:rFonts w:eastAsia="Times New Roman"/>
                <w:b/>
                <w:sz w:val="20"/>
                <w:szCs w:val="20"/>
                <w:lang w:val="en-GB"/>
              </w:rPr>
            </w:pPr>
            <w:r w:rsidRPr="007713F3">
              <w:rPr>
                <w:rFonts w:eastAsia="Times New Roman"/>
                <w:b/>
                <w:sz w:val="20"/>
                <w:szCs w:val="20"/>
                <w:lang w:val="en-GB"/>
              </w:rPr>
              <w:t>2017-18</w:t>
            </w:r>
          </w:p>
        </w:tc>
      </w:tr>
      <w:tr w:rsidR="00C75C38" w:rsidRPr="007713F3" w14:paraId="036ACC4D" w14:textId="77777777" w:rsidTr="007713F3">
        <w:trPr>
          <w:trHeight w:val="20"/>
        </w:trPr>
        <w:tc>
          <w:tcPr>
            <w:tcW w:w="2270" w:type="pct"/>
          </w:tcPr>
          <w:p w14:paraId="2869735B" w14:textId="77777777" w:rsidR="00C75C38" w:rsidRPr="007713F3" w:rsidRDefault="00312C6D">
            <w:pPr>
              <w:widowControl w:val="0"/>
              <w:pBdr>
                <w:top w:val="nil"/>
                <w:left w:val="nil"/>
                <w:bottom w:val="nil"/>
                <w:right w:val="nil"/>
                <w:between w:val="nil"/>
              </w:pBdr>
              <w:rPr>
                <w:rFonts w:eastAsia="Times New Roman"/>
                <w:sz w:val="20"/>
                <w:szCs w:val="20"/>
                <w:lang w:val="en-GB"/>
              </w:rPr>
            </w:pPr>
            <w:r w:rsidRPr="007713F3">
              <w:rPr>
                <w:rFonts w:eastAsia="Times New Roman"/>
                <w:sz w:val="20"/>
                <w:szCs w:val="20"/>
                <w:lang w:val="en-GB"/>
              </w:rPr>
              <w:t>Grant (Government and Others) %</w:t>
            </w:r>
          </w:p>
        </w:tc>
        <w:tc>
          <w:tcPr>
            <w:tcW w:w="728" w:type="pct"/>
          </w:tcPr>
          <w:p w14:paraId="707B270C" w14:textId="77777777" w:rsidR="00C75C38" w:rsidRPr="007713F3" w:rsidRDefault="00312C6D">
            <w:pPr>
              <w:widowControl w:val="0"/>
              <w:pBdr>
                <w:top w:val="nil"/>
                <w:left w:val="nil"/>
                <w:bottom w:val="nil"/>
                <w:right w:val="nil"/>
                <w:between w:val="nil"/>
              </w:pBdr>
              <w:rPr>
                <w:rFonts w:eastAsia="Times New Roman"/>
                <w:sz w:val="20"/>
                <w:szCs w:val="20"/>
                <w:lang w:val="en-GB"/>
              </w:rPr>
            </w:pPr>
            <w:r w:rsidRPr="007713F3">
              <w:rPr>
                <w:rFonts w:eastAsia="Times New Roman"/>
                <w:sz w:val="20"/>
                <w:szCs w:val="20"/>
                <w:lang w:val="en-GB"/>
              </w:rPr>
              <w:t>24</w:t>
            </w:r>
          </w:p>
        </w:tc>
        <w:tc>
          <w:tcPr>
            <w:tcW w:w="672" w:type="pct"/>
          </w:tcPr>
          <w:p w14:paraId="3F95F204" w14:textId="77777777" w:rsidR="00C75C38" w:rsidRPr="007713F3" w:rsidRDefault="00312C6D">
            <w:pPr>
              <w:widowControl w:val="0"/>
              <w:pBdr>
                <w:top w:val="nil"/>
                <w:left w:val="nil"/>
                <w:bottom w:val="nil"/>
                <w:right w:val="nil"/>
                <w:between w:val="nil"/>
              </w:pBdr>
              <w:rPr>
                <w:rFonts w:eastAsia="Times New Roman"/>
                <w:sz w:val="20"/>
                <w:szCs w:val="20"/>
                <w:lang w:val="en-GB"/>
              </w:rPr>
            </w:pPr>
            <w:r w:rsidRPr="007713F3">
              <w:rPr>
                <w:rFonts w:eastAsia="Times New Roman"/>
                <w:sz w:val="20"/>
                <w:szCs w:val="20"/>
                <w:lang w:val="en-GB"/>
              </w:rPr>
              <w:t>34</w:t>
            </w:r>
          </w:p>
        </w:tc>
        <w:tc>
          <w:tcPr>
            <w:tcW w:w="656" w:type="pct"/>
          </w:tcPr>
          <w:p w14:paraId="76726AA0" w14:textId="77777777" w:rsidR="00C75C38" w:rsidRPr="007713F3" w:rsidRDefault="00312C6D">
            <w:pPr>
              <w:widowControl w:val="0"/>
              <w:pBdr>
                <w:top w:val="nil"/>
                <w:left w:val="nil"/>
                <w:bottom w:val="nil"/>
                <w:right w:val="nil"/>
                <w:between w:val="nil"/>
              </w:pBdr>
              <w:rPr>
                <w:rFonts w:eastAsia="Times New Roman"/>
                <w:sz w:val="20"/>
                <w:szCs w:val="20"/>
                <w:lang w:val="en-GB"/>
              </w:rPr>
            </w:pPr>
            <w:r w:rsidRPr="007713F3">
              <w:rPr>
                <w:rFonts w:eastAsia="Times New Roman"/>
                <w:sz w:val="20"/>
                <w:szCs w:val="20"/>
                <w:lang w:val="en-GB"/>
              </w:rPr>
              <w:t>42</w:t>
            </w:r>
          </w:p>
        </w:tc>
        <w:tc>
          <w:tcPr>
            <w:tcW w:w="672" w:type="pct"/>
          </w:tcPr>
          <w:p w14:paraId="1E7180E6" w14:textId="77777777" w:rsidR="00C75C38" w:rsidRPr="007713F3" w:rsidRDefault="00312C6D">
            <w:pPr>
              <w:widowControl w:val="0"/>
              <w:pBdr>
                <w:top w:val="nil"/>
                <w:left w:val="nil"/>
                <w:bottom w:val="nil"/>
                <w:right w:val="nil"/>
                <w:between w:val="nil"/>
              </w:pBdr>
              <w:rPr>
                <w:rFonts w:eastAsia="Times New Roman"/>
                <w:sz w:val="20"/>
                <w:szCs w:val="20"/>
                <w:lang w:val="en-GB"/>
              </w:rPr>
            </w:pPr>
            <w:r w:rsidRPr="007713F3">
              <w:rPr>
                <w:rFonts w:eastAsia="Times New Roman"/>
                <w:sz w:val="20"/>
                <w:szCs w:val="20"/>
                <w:lang w:val="en-GB"/>
              </w:rPr>
              <w:t>27</w:t>
            </w:r>
          </w:p>
        </w:tc>
      </w:tr>
      <w:tr w:rsidR="00C75C38" w:rsidRPr="007713F3" w14:paraId="5F5980C1" w14:textId="77777777" w:rsidTr="007713F3">
        <w:trPr>
          <w:trHeight w:val="20"/>
        </w:trPr>
        <w:tc>
          <w:tcPr>
            <w:tcW w:w="2270" w:type="pct"/>
          </w:tcPr>
          <w:p w14:paraId="332C6A29" w14:textId="77777777" w:rsidR="00C75C38" w:rsidRPr="007713F3" w:rsidRDefault="00312C6D">
            <w:pPr>
              <w:widowControl w:val="0"/>
              <w:pBdr>
                <w:top w:val="nil"/>
                <w:left w:val="nil"/>
                <w:bottom w:val="nil"/>
                <w:right w:val="nil"/>
                <w:between w:val="nil"/>
              </w:pBdr>
              <w:rPr>
                <w:rFonts w:eastAsia="Times New Roman"/>
                <w:sz w:val="20"/>
                <w:szCs w:val="20"/>
                <w:lang w:val="en-GB"/>
              </w:rPr>
            </w:pPr>
            <w:r w:rsidRPr="007713F3">
              <w:rPr>
                <w:rFonts w:eastAsia="Times New Roman"/>
                <w:sz w:val="20"/>
                <w:szCs w:val="20"/>
                <w:lang w:val="en-GB"/>
              </w:rPr>
              <w:t>Institutional/ Personal Donation %</w:t>
            </w:r>
          </w:p>
        </w:tc>
        <w:tc>
          <w:tcPr>
            <w:tcW w:w="728" w:type="pct"/>
          </w:tcPr>
          <w:p w14:paraId="49F1659C" w14:textId="77777777" w:rsidR="00C75C38" w:rsidRPr="007713F3" w:rsidRDefault="00312C6D">
            <w:pPr>
              <w:widowControl w:val="0"/>
              <w:pBdr>
                <w:top w:val="nil"/>
                <w:left w:val="nil"/>
                <w:bottom w:val="nil"/>
                <w:right w:val="nil"/>
                <w:between w:val="nil"/>
              </w:pBdr>
              <w:rPr>
                <w:rFonts w:eastAsia="Times New Roman"/>
                <w:sz w:val="20"/>
                <w:szCs w:val="20"/>
                <w:lang w:val="en-GB"/>
              </w:rPr>
            </w:pPr>
            <w:r w:rsidRPr="007713F3">
              <w:rPr>
                <w:rFonts w:eastAsia="Times New Roman"/>
                <w:sz w:val="20"/>
                <w:szCs w:val="20"/>
                <w:lang w:val="en-GB"/>
              </w:rPr>
              <w:t>39</w:t>
            </w:r>
          </w:p>
        </w:tc>
        <w:tc>
          <w:tcPr>
            <w:tcW w:w="672" w:type="pct"/>
          </w:tcPr>
          <w:p w14:paraId="4CD3ECC9" w14:textId="77777777" w:rsidR="00C75C38" w:rsidRPr="007713F3" w:rsidRDefault="00312C6D">
            <w:pPr>
              <w:widowControl w:val="0"/>
              <w:pBdr>
                <w:top w:val="nil"/>
                <w:left w:val="nil"/>
                <w:bottom w:val="nil"/>
                <w:right w:val="nil"/>
                <w:between w:val="nil"/>
              </w:pBdr>
              <w:rPr>
                <w:rFonts w:eastAsia="Times New Roman"/>
                <w:sz w:val="20"/>
                <w:szCs w:val="20"/>
                <w:lang w:val="en-GB"/>
              </w:rPr>
            </w:pPr>
            <w:r w:rsidRPr="007713F3">
              <w:rPr>
                <w:rFonts w:eastAsia="Times New Roman"/>
                <w:sz w:val="20"/>
                <w:szCs w:val="20"/>
                <w:lang w:val="en-GB"/>
              </w:rPr>
              <w:t>19</w:t>
            </w:r>
          </w:p>
        </w:tc>
        <w:tc>
          <w:tcPr>
            <w:tcW w:w="656" w:type="pct"/>
          </w:tcPr>
          <w:p w14:paraId="792FB00F" w14:textId="77777777" w:rsidR="00C75C38" w:rsidRPr="007713F3" w:rsidRDefault="00312C6D">
            <w:pPr>
              <w:widowControl w:val="0"/>
              <w:pBdr>
                <w:top w:val="nil"/>
                <w:left w:val="nil"/>
                <w:bottom w:val="nil"/>
                <w:right w:val="nil"/>
                <w:between w:val="nil"/>
              </w:pBdr>
              <w:rPr>
                <w:rFonts w:eastAsia="Times New Roman"/>
                <w:sz w:val="20"/>
                <w:szCs w:val="20"/>
                <w:lang w:val="en-GB"/>
              </w:rPr>
            </w:pPr>
            <w:r w:rsidRPr="007713F3">
              <w:rPr>
                <w:rFonts w:eastAsia="Times New Roman"/>
                <w:sz w:val="20"/>
                <w:szCs w:val="20"/>
                <w:lang w:val="en-GB"/>
              </w:rPr>
              <w:t>13</w:t>
            </w:r>
          </w:p>
        </w:tc>
        <w:tc>
          <w:tcPr>
            <w:tcW w:w="672" w:type="pct"/>
          </w:tcPr>
          <w:p w14:paraId="358235DF" w14:textId="77777777" w:rsidR="00C75C38" w:rsidRPr="007713F3" w:rsidRDefault="00312C6D">
            <w:pPr>
              <w:widowControl w:val="0"/>
              <w:pBdr>
                <w:top w:val="nil"/>
                <w:left w:val="nil"/>
                <w:bottom w:val="nil"/>
                <w:right w:val="nil"/>
                <w:between w:val="nil"/>
              </w:pBdr>
              <w:rPr>
                <w:rFonts w:eastAsia="Times New Roman"/>
                <w:sz w:val="20"/>
                <w:szCs w:val="20"/>
                <w:lang w:val="en-GB"/>
              </w:rPr>
            </w:pPr>
            <w:r w:rsidRPr="007713F3">
              <w:rPr>
                <w:rFonts w:eastAsia="Times New Roman"/>
                <w:sz w:val="20"/>
                <w:szCs w:val="20"/>
                <w:lang w:val="en-GB"/>
              </w:rPr>
              <w:t>20</w:t>
            </w:r>
          </w:p>
        </w:tc>
      </w:tr>
      <w:tr w:rsidR="00C75C38" w:rsidRPr="007713F3" w14:paraId="49113008" w14:textId="77777777" w:rsidTr="007713F3">
        <w:trPr>
          <w:trHeight w:val="20"/>
        </w:trPr>
        <w:tc>
          <w:tcPr>
            <w:tcW w:w="2270" w:type="pct"/>
          </w:tcPr>
          <w:p w14:paraId="07AD56AA" w14:textId="57E4F1D5" w:rsidR="00C75C38" w:rsidRPr="007713F3" w:rsidRDefault="00B771BF">
            <w:pPr>
              <w:widowControl w:val="0"/>
              <w:pBdr>
                <w:top w:val="nil"/>
                <w:left w:val="nil"/>
                <w:bottom w:val="nil"/>
                <w:right w:val="nil"/>
                <w:between w:val="nil"/>
              </w:pBdr>
              <w:rPr>
                <w:rFonts w:eastAsia="Times New Roman"/>
                <w:sz w:val="20"/>
                <w:szCs w:val="20"/>
                <w:lang w:val="en-GB"/>
              </w:rPr>
            </w:pPr>
            <w:r w:rsidRPr="007713F3">
              <w:rPr>
                <w:rFonts w:eastAsia="Times New Roman"/>
                <w:sz w:val="20"/>
                <w:szCs w:val="20"/>
                <w:lang w:val="en-GB"/>
              </w:rPr>
              <w:t>Patient income &amp;</w:t>
            </w:r>
            <w:r w:rsidR="00312C6D" w:rsidRPr="007713F3">
              <w:rPr>
                <w:rFonts w:eastAsia="Times New Roman"/>
                <w:sz w:val="20"/>
                <w:szCs w:val="20"/>
                <w:lang w:val="en-GB"/>
              </w:rPr>
              <w:t xml:space="preserve"> Govt.</w:t>
            </w:r>
            <w:r w:rsidRPr="007713F3">
              <w:rPr>
                <w:rFonts w:eastAsia="Times New Roman"/>
                <w:sz w:val="20"/>
                <w:szCs w:val="20"/>
                <w:lang w:val="en-GB"/>
              </w:rPr>
              <w:t xml:space="preserve"> </w:t>
            </w:r>
            <w:r w:rsidR="00312C6D" w:rsidRPr="007713F3">
              <w:rPr>
                <w:rFonts w:eastAsia="Times New Roman"/>
                <w:sz w:val="20"/>
                <w:szCs w:val="20"/>
                <w:lang w:val="en-GB"/>
              </w:rPr>
              <w:t>Schemes** %</w:t>
            </w:r>
          </w:p>
        </w:tc>
        <w:tc>
          <w:tcPr>
            <w:tcW w:w="728" w:type="pct"/>
          </w:tcPr>
          <w:p w14:paraId="1FE2767A" w14:textId="77777777" w:rsidR="00C75C38" w:rsidRPr="007713F3" w:rsidRDefault="00312C6D">
            <w:pPr>
              <w:widowControl w:val="0"/>
              <w:pBdr>
                <w:top w:val="nil"/>
                <w:left w:val="nil"/>
                <w:bottom w:val="nil"/>
                <w:right w:val="nil"/>
                <w:between w:val="nil"/>
              </w:pBdr>
              <w:rPr>
                <w:rFonts w:eastAsia="Times New Roman"/>
                <w:sz w:val="20"/>
                <w:szCs w:val="20"/>
                <w:lang w:val="en-GB"/>
              </w:rPr>
            </w:pPr>
            <w:r w:rsidRPr="007713F3">
              <w:rPr>
                <w:rFonts w:eastAsia="Times New Roman"/>
                <w:sz w:val="20"/>
                <w:szCs w:val="20"/>
                <w:lang w:val="en-GB"/>
              </w:rPr>
              <w:t>16</w:t>
            </w:r>
          </w:p>
        </w:tc>
        <w:tc>
          <w:tcPr>
            <w:tcW w:w="672" w:type="pct"/>
          </w:tcPr>
          <w:p w14:paraId="4DE7DB12" w14:textId="77777777" w:rsidR="00C75C38" w:rsidRPr="007713F3" w:rsidRDefault="00312C6D">
            <w:pPr>
              <w:widowControl w:val="0"/>
              <w:pBdr>
                <w:top w:val="nil"/>
                <w:left w:val="nil"/>
                <w:bottom w:val="nil"/>
                <w:right w:val="nil"/>
                <w:between w:val="nil"/>
              </w:pBdr>
              <w:rPr>
                <w:rFonts w:eastAsia="Times New Roman"/>
                <w:sz w:val="20"/>
                <w:szCs w:val="20"/>
                <w:lang w:val="en-GB"/>
              </w:rPr>
            </w:pPr>
            <w:r w:rsidRPr="007713F3">
              <w:rPr>
                <w:rFonts w:eastAsia="Times New Roman"/>
                <w:sz w:val="20"/>
                <w:szCs w:val="20"/>
                <w:lang w:val="en-GB"/>
              </w:rPr>
              <w:t>32</w:t>
            </w:r>
          </w:p>
        </w:tc>
        <w:tc>
          <w:tcPr>
            <w:tcW w:w="656" w:type="pct"/>
          </w:tcPr>
          <w:p w14:paraId="52CC1695" w14:textId="77777777" w:rsidR="00C75C38" w:rsidRPr="007713F3" w:rsidRDefault="00312C6D">
            <w:pPr>
              <w:widowControl w:val="0"/>
              <w:pBdr>
                <w:top w:val="nil"/>
                <w:left w:val="nil"/>
                <w:bottom w:val="nil"/>
                <w:right w:val="nil"/>
                <w:between w:val="nil"/>
              </w:pBdr>
              <w:rPr>
                <w:rFonts w:eastAsia="Times New Roman"/>
                <w:sz w:val="20"/>
                <w:szCs w:val="20"/>
                <w:lang w:val="en-GB"/>
              </w:rPr>
            </w:pPr>
            <w:r w:rsidRPr="007713F3">
              <w:rPr>
                <w:rFonts w:eastAsia="Times New Roman"/>
                <w:sz w:val="20"/>
                <w:szCs w:val="20"/>
                <w:lang w:val="en-GB"/>
              </w:rPr>
              <w:t>31</w:t>
            </w:r>
          </w:p>
        </w:tc>
        <w:tc>
          <w:tcPr>
            <w:tcW w:w="672" w:type="pct"/>
          </w:tcPr>
          <w:p w14:paraId="7A8B322F" w14:textId="77777777" w:rsidR="00C75C38" w:rsidRPr="007713F3" w:rsidRDefault="00312C6D">
            <w:pPr>
              <w:widowControl w:val="0"/>
              <w:pBdr>
                <w:top w:val="nil"/>
                <w:left w:val="nil"/>
                <w:bottom w:val="nil"/>
                <w:right w:val="nil"/>
                <w:between w:val="nil"/>
              </w:pBdr>
              <w:rPr>
                <w:rFonts w:eastAsia="Times New Roman"/>
                <w:sz w:val="20"/>
                <w:szCs w:val="20"/>
                <w:lang w:val="en-GB"/>
              </w:rPr>
            </w:pPr>
            <w:r w:rsidRPr="007713F3">
              <w:rPr>
                <w:rFonts w:eastAsia="Times New Roman"/>
                <w:sz w:val="20"/>
                <w:szCs w:val="20"/>
                <w:lang w:val="en-GB"/>
              </w:rPr>
              <w:t>32</w:t>
            </w:r>
          </w:p>
        </w:tc>
      </w:tr>
      <w:tr w:rsidR="00C75C38" w:rsidRPr="007713F3" w14:paraId="2C6D6404" w14:textId="77777777" w:rsidTr="007713F3">
        <w:trPr>
          <w:trHeight w:val="20"/>
        </w:trPr>
        <w:tc>
          <w:tcPr>
            <w:tcW w:w="2270" w:type="pct"/>
          </w:tcPr>
          <w:p w14:paraId="336C7F98" w14:textId="77777777" w:rsidR="00C75C38" w:rsidRPr="007713F3" w:rsidRDefault="00312C6D">
            <w:pPr>
              <w:widowControl w:val="0"/>
              <w:pBdr>
                <w:top w:val="nil"/>
                <w:left w:val="nil"/>
                <w:bottom w:val="nil"/>
                <w:right w:val="nil"/>
                <w:between w:val="nil"/>
              </w:pBdr>
              <w:rPr>
                <w:rFonts w:eastAsia="Times New Roman"/>
                <w:sz w:val="20"/>
                <w:szCs w:val="20"/>
                <w:lang w:val="en-GB"/>
              </w:rPr>
            </w:pPr>
            <w:r w:rsidRPr="007713F3">
              <w:rPr>
                <w:rFonts w:eastAsia="Times New Roman"/>
                <w:sz w:val="20"/>
                <w:szCs w:val="20"/>
                <w:lang w:val="en-GB"/>
              </w:rPr>
              <w:t>Internal Source &amp; others %</w:t>
            </w:r>
          </w:p>
        </w:tc>
        <w:tc>
          <w:tcPr>
            <w:tcW w:w="728" w:type="pct"/>
          </w:tcPr>
          <w:p w14:paraId="6467B824" w14:textId="77777777" w:rsidR="00C75C38" w:rsidRPr="007713F3" w:rsidRDefault="00312C6D">
            <w:pPr>
              <w:widowControl w:val="0"/>
              <w:pBdr>
                <w:top w:val="nil"/>
                <w:left w:val="nil"/>
                <w:bottom w:val="nil"/>
                <w:right w:val="nil"/>
                <w:between w:val="nil"/>
              </w:pBdr>
              <w:rPr>
                <w:rFonts w:eastAsia="Times New Roman"/>
                <w:sz w:val="20"/>
                <w:szCs w:val="20"/>
                <w:lang w:val="en-GB"/>
              </w:rPr>
            </w:pPr>
            <w:r w:rsidRPr="007713F3">
              <w:rPr>
                <w:rFonts w:eastAsia="Times New Roman"/>
                <w:sz w:val="20"/>
                <w:szCs w:val="20"/>
                <w:lang w:val="en-GB"/>
              </w:rPr>
              <w:t>21</w:t>
            </w:r>
          </w:p>
        </w:tc>
        <w:tc>
          <w:tcPr>
            <w:tcW w:w="672" w:type="pct"/>
          </w:tcPr>
          <w:p w14:paraId="7A1039AE" w14:textId="77777777" w:rsidR="00C75C38" w:rsidRPr="007713F3" w:rsidRDefault="00312C6D">
            <w:pPr>
              <w:widowControl w:val="0"/>
              <w:pBdr>
                <w:top w:val="nil"/>
                <w:left w:val="nil"/>
                <w:bottom w:val="nil"/>
                <w:right w:val="nil"/>
                <w:between w:val="nil"/>
              </w:pBdr>
              <w:rPr>
                <w:rFonts w:eastAsia="Times New Roman"/>
                <w:sz w:val="20"/>
                <w:szCs w:val="20"/>
                <w:lang w:val="en-GB"/>
              </w:rPr>
            </w:pPr>
            <w:r w:rsidRPr="007713F3">
              <w:rPr>
                <w:rFonts w:eastAsia="Times New Roman"/>
                <w:sz w:val="20"/>
                <w:szCs w:val="20"/>
                <w:lang w:val="en-GB"/>
              </w:rPr>
              <w:t>15</w:t>
            </w:r>
          </w:p>
        </w:tc>
        <w:tc>
          <w:tcPr>
            <w:tcW w:w="656" w:type="pct"/>
          </w:tcPr>
          <w:p w14:paraId="5B81CB09" w14:textId="77777777" w:rsidR="00C75C38" w:rsidRPr="007713F3" w:rsidRDefault="00312C6D">
            <w:pPr>
              <w:widowControl w:val="0"/>
              <w:pBdr>
                <w:top w:val="nil"/>
                <w:left w:val="nil"/>
                <w:bottom w:val="nil"/>
                <w:right w:val="nil"/>
                <w:between w:val="nil"/>
              </w:pBdr>
              <w:rPr>
                <w:rFonts w:eastAsia="Times New Roman"/>
                <w:sz w:val="20"/>
                <w:szCs w:val="20"/>
                <w:lang w:val="en-GB"/>
              </w:rPr>
            </w:pPr>
            <w:r w:rsidRPr="007713F3">
              <w:rPr>
                <w:rFonts w:eastAsia="Times New Roman"/>
                <w:sz w:val="20"/>
                <w:szCs w:val="20"/>
                <w:lang w:val="en-GB"/>
              </w:rPr>
              <w:t>14</w:t>
            </w:r>
          </w:p>
        </w:tc>
        <w:tc>
          <w:tcPr>
            <w:tcW w:w="672" w:type="pct"/>
          </w:tcPr>
          <w:p w14:paraId="1D56F7CE" w14:textId="77777777" w:rsidR="00C75C38" w:rsidRPr="007713F3" w:rsidRDefault="00312C6D">
            <w:pPr>
              <w:widowControl w:val="0"/>
              <w:pBdr>
                <w:top w:val="nil"/>
                <w:left w:val="nil"/>
                <w:bottom w:val="nil"/>
                <w:right w:val="nil"/>
                <w:between w:val="nil"/>
              </w:pBdr>
              <w:rPr>
                <w:rFonts w:eastAsia="Times New Roman"/>
                <w:sz w:val="20"/>
                <w:szCs w:val="20"/>
                <w:lang w:val="en-GB"/>
              </w:rPr>
            </w:pPr>
            <w:r w:rsidRPr="007713F3">
              <w:rPr>
                <w:rFonts w:eastAsia="Times New Roman"/>
                <w:sz w:val="20"/>
                <w:szCs w:val="20"/>
                <w:lang w:val="en-GB"/>
              </w:rPr>
              <w:t>21</w:t>
            </w:r>
          </w:p>
        </w:tc>
      </w:tr>
      <w:tr w:rsidR="00C75C38" w:rsidRPr="007713F3" w14:paraId="6975C399" w14:textId="77777777" w:rsidTr="007713F3">
        <w:trPr>
          <w:trHeight w:val="20"/>
        </w:trPr>
        <w:tc>
          <w:tcPr>
            <w:tcW w:w="2270" w:type="pct"/>
          </w:tcPr>
          <w:p w14:paraId="7BA2C08C" w14:textId="77777777" w:rsidR="00C75C38" w:rsidRPr="007713F3" w:rsidRDefault="00312C6D">
            <w:pPr>
              <w:widowControl w:val="0"/>
              <w:pBdr>
                <w:top w:val="nil"/>
                <w:left w:val="nil"/>
                <w:bottom w:val="nil"/>
                <w:right w:val="nil"/>
                <w:between w:val="nil"/>
              </w:pBdr>
              <w:rPr>
                <w:rFonts w:eastAsia="Times New Roman"/>
                <w:sz w:val="20"/>
                <w:szCs w:val="20"/>
                <w:lang w:val="en-GB"/>
              </w:rPr>
            </w:pPr>
            <w:r w:rsidRPr="007713F3">
              <w:rPr>
                <w:rFonts w:eastAsia="Times New Roman"/>
                <w:sz w:val="20"/>
                <w:szCs w:val="20"/>
                <w:lang w:val="en-GB"/>
              </w:rPr>
              <w:t>Total recurring revenue</w:t>
            </w:r>
          </w:p>
        </w:tc>
        <w:tc>
          <w:tcPr>
            <w:tcW w:w="728" w:type="pct"/>
          </w:tcPr>
          <w:p w14:paraId="2DC1A58F" w14:textId="768FE829" w:rsidR="00C75C38" w:rsidRPr="007713F3" w:rsidRDefault="00DA3772">
            <w:pPr>
              <w:widowControl w:val="0"/>
              <w:pBdr>
                <w:top w:val="nil"/>
                <w:left w:val="nil"/>
                <w:bottom w:val="nil"/>
                <w:right w:val="nil"/>
                <w:between w:val="nil"/>
              </w:pBdr>
              <w:rPr>
                <w:rFonts w:eastAsia="Times New Roman"/>
                <w:sz w:val="20"/>
                <w:szCs w:val="20"/>
                <w:lang w:val="en-GB"/>
              </w:rPr>
            </w:pPr>
            <w:r w:rsidRPr="007713F3">
              <w:rPr>
                <w:rFonts w:eastAsia="Times New Roman"/>
                <w:sz w:val="20"/>
                <w:szCs w:val="20"/>
                <w:lang w:val="en-GB"/>
              </w:rPr>
              <w:t xml:space="preserve">INR </w:t>
            </w:r>
            <w:r w:rsidR="00312C6D" w:rsidRPr="007713F3">
              <w:rPr>
                <w:rFonts w:eastAsia="Times New Roman"/>
                <w:sz w:val="20"/>
                <w:szCs w:val="20"/>
                <w:lang w:val="en-GB"/>
              </w:rPr>
              <w:t>188</w:t>
            </w:r>
            <w:r w:rsidRPr="007713F3">
              <w:rPr>
                <w:rFonts w:eastAsia="Times New Roman"/>
                <w:sz w:val="20"/>
                <w:szCs w:val="20"/>
                <w:lang w:val="en-GB"/>
              </w:rPr>
              <w:t>.</w:t>
            </w:r>
            <w:r w:rsidR="00312C6D" w:rsidRPr="007713F3">
              <w:rPr>
                <w:rFonts w:eastAsia="Times New Roman"/>
                <w:sz w:val="20"/>
                <w:szCs w:val="20"/>
                <w:lang w:val="en-GB"/>
              </w:rPr>
              <w:t xml:space="preserve">8 </w:t>
            </w:r>
            <w:r w:rsidRPr="007713F3">
              <w:rPr>
                <w:rFonts w:eastAsia="Times New Roman"/>
                <w:sz w:val="20"/>
                <w:szCs w:val="20"/>
                <w:lang w:val="en-GB"/>
              </w:rPr>
              <w:t>million</w:t>
            </w:r>
          </w:p>
        </w:tc>
        <w:tc>
          <w:tcPr>
            <w:tcW w:w="672" w:type="pct"/>
          </w:tcPr>
          <w:p w14:paraId="78F92B99" w14:textId="3460DA12" w:rsidR="00C75C38" w:rsidRPr="007713F3" w:rsidRDefault="00DA3772">
            <w:pPr>
              <w:widowControl w:val="0"/>
              <w:pBdr>
                <w:top w:val="nil"/>
                <w:left w:val="nil"/>
                <w:bottom w:val="nil"/>
                <w:right w:val="nil"/>
                <w:between w:val="nil"/>
              </w:pBdr>
              <w:rPr>
                <w:rFonts w:eastAsia="Times New Roman"/>
                <w:sz w:val="20"/>
                <w:szCs w:val="20"/>
                <w:lang w:val="en-GB"/>
              </w:rPr>
            </w:pPr>
            <w:r w:rsidRPr="007713F3">
              <w:rPr>
                <w:rFonts w:eastAsia="Times New Roman"/>
                <w:sz w:val="20"/>
                <w:szCs w:val="20"/>
                <w:lang w:val="en-GB"/>
              </w:rPr>
              <w:t>INR</w:t>
            </w:r>
            <w:r w:rsidR="00312C6D" w:rsidRPr="007713F3">
              <w:rPr>
                <w:rFonts w:eastAsia="Times New Roman"/>
                <w:sz w:val="20"/>
                <w:szCs w:val="20"/>
                <w:lang w:val="en-GB"/>
              </w:rPr>
              <w:t xml:space="preserve"> 161</w:t>
            </w:r>
            <w:r w:rsidRPr="007713F3">
              <w:rPr>
                <w:rFonts w:eastAsia="Times New Roman"/>
                <w:sz w:val="20"/>
                <w:szCs w:val="20"/>
                <w:lang w:val="en-GB"/>
              </w:rPr>
              <w:t>.</w:t>
            </w:r>
            <w:r w:rsidR="00312C6D" w:rsidRPr="007713F3">
              <w:rPr>
                <w:rFonts w:eastAsia="Times New Roman"/>
                <w:sz w:val="20"/>
                <w:szCs w:val="20"/>
                <w:lang w:val="en-GB"/>
              </w:rPr>
              <w:t xml:space="preserve">4 </w:t>
            </w:r>
            <w:r w:rsidRPr="007713F3">
              <w:rPr>
                <w:rFonts w:eastAsia="Times New Roman"/>
                <w:sz w:val="20"/>
                <w:szCs w:val="20"/>
                <w:lang w:val="en-GB"/>
              </w:rPr>
              <w:t>million</w:t>
            </w:r>
          </w:p>
        </w:tc>
        <w:tc>
          <w:tcPr>
            <w:tcW w:w="656" w:type="pct"/>
          </w:tcPr>
          <w:p w14:paraId="0A0A85D2" w14:textId="04418F87" w:rsidR="00C75C38" w:rsidRPr="007713F3" w:rsidRDefault="00DA3772">
            <w:pPr>
              <w:widowControl w:val="0"/>
              <w:pBdr>
                <w:top w:val="nil"/>
                <w:left w:val="nil"/>
                <w:bottom w:val="nil"/>
                <w:right w:val="nil"/>
                <w:between w:val="nil"/>
              </w:pBdr>
              <w:rPr>
                <w:rFonts w:eastAsia="Times New Roman"/>
                <w:sz w:val="20"/>
                <w:szCs w:val="20"/>
                <w:lang w:val="en-GB"/>
              </w:rPr>
            </w:pPr>
            <w:r w:rsidRPr="007713F3">
              <w:rPr>
                <w:rFonts w:eastAsia="Times New Roman"/>
                <w:sz w:val="20"/>
                <w:szCs w:val="20"/>
                <w:lang w:val="en-GB"/>
              </w:rPr>
              <w:t>INR</w:t>
            </w:r>
            <w:r w:rsidR="00312C6D" w:rsidRPr="007713F3">
              <w:rPr>
                <w:rFonts w:eastAsia="Times New Roman"/>
                <w:sz w:val="20"/>
                <w:szCs w:val="20"/>
                <w:lang w:val="en-GB"/>
              </w:rPr>
              <w:t xml:space="preserve"> 161</w:t>
            </w:r>
            <w:r w:rsidRPr="007713F3">
              <w:rPr>
                <w:rFonts w:eastAsia="Times New Roman"/>
                <w:sz w:val="20"/>
                <w:szCs w:val="20"/>
                <w:lang w:val="en-GB"/>
              </w:rPr>
              <w:t>.</w:t>
            </w:r>
            <w:r w:rsidR="00312C6D" w:rsidRPr="007713F3">
              <w:rPr>
                <w:rFonts w:eastAsia="Times New Roman"/>
                <w:sz w:val="20"/>
                <w:szCs w:val="20"/>
                <w:lang w:val="en-GB"/>
              </w:rPr>
              <w:t xml:space="preserve">1 </w:t>
            </w:r>
            <w:r w:rsidRPr="007713F3">
              <w:rPr>
                <w:rFonts w:eastAsia="Times New Roman"/>
                <w:sz w:val="20"/>
                <w:szCs w:val="20"/>
                <w:lang w:val="en-GB"/>
              </w:rPr>
              <w:t>million</w:t>
            </w:r>
          </w:p>
        </w:tc>
        <w:tc>
          <w:tcPr>
            <w:tcW w:w="672" w:type="pct"/>
          </w:tcPr>
          <w:p w14:paraId="50BC78DE" w14:textId="49326B93" w:rsidR="00C75C38" w:rsidRPr="007713F3" w:rsidRDefault="00DA3772">
            <w:pPr>
              <w:widowControl w:val="0"/>
              <w:pBdr>
                <w:top w:val="nil"/>
                <w:left w:val="nil"/>
                <w:bottom w:val="nil"/>
                <w:right w:val="nil"/>
                <w:between w:val="nil"/>
              </w:pBdr>
              <w:rPr>
                <w:rFonts w:eastAsia="Times New Roman"/>
                <w:sz w:val="20"/>
                <w:szCs w:val="20"/>
                <w:lang w:val="en-GB"/>
              </w:rPr>
            </w:pPr>
            <w:r w:rsidRPr="007713F3">
              <w:rPr>
                <w:rFonts w:eastAsia="Times New Roman"/>
                <w:sz w:val="20"/>
                <w:szCs w:val="20"/>
                <w:lang w:val="en-GB"/>
              </w:rPr>
              <w:t xml:space="preserve">INR </w:t>
            </w:r>
            <w:r w:rsidR="00312C6D" w:rsidRPr="007713F3">
              <w:rPr>
                <w:rFonts w:eastAsia="Times New Roman"/>
                <w:sz w:val="20"/>
                <w:szCs w:val="20"/>
                <w:lang w:val="en-GB"/>
              </w:rPr>
              <w:t>124</w:t>
            </w:r>
            <w:r w:rsidRPr="007713F3">
              <w:rPr>
                <w:rFonts w:eastAsia="Times New Roman"/>
                <w:sz w:val="20"/>
                <w:szCs w:val="20"/>
                <w:lang w:val="en-GB"/>
              </w:rPr>
              <w:t>.</w:t>
            </w:r>
            <w:r w:rsidR="00312C6D" w:rsidRPr="007713F3">
              <w:rPr>
                <w:rFonts w:eastAsia="Times New Roman"/>
                <w:sz w:val="20"/>
                <w:szCs w:val="20"/>
                <w:lang w:val="en-GB"/>
              </w:rPr>
              <w:t xml:space="preserve">9 </w:t>
            </w:r>
            <w:r w:rsidRPr="007713F3">
              <w:rPr>
                <w:rFonts w:eastAsia="Times New Roman"/>
                <w:sz w:val="20"/>
                <w:szCs w:val="20"/>
                <w:lang w:val="en-GB"/>
              </w:rPr>
              <w:t>million</w:t>
            </w:r>
          </w:p>
        </w:tc>
      </w:tr>
      <w:tr w:rsidR="00DA3772" w:rsidRPr="007713F3" w14:paraId="2AB7C57C" w14:textId="77777777" w:rsidTr="007713F3">
        <w:trPr>
          <w:trHeight w:val="20"/>
        </w:trPr>
        <w:tc>
          <w:tcPr>
            <w:tcW w:w="5000" w:type="pct"/>
            <w:gridSpan w:val="5"/>
          </w:tcPr>
          <w:p w14:paraId="35376F5B" w14:textId="608CF8DB" w:rsidR="00DA3772" w:rsidRPr="007713F3" w:rsidRDefault="00DA3772" w:rsidP="007713F3">
            <w:pPr>
              <w:widowControl w:val="0"/>
              <w:pBdr>
                <w:top w:val="nil"/>
                <w:left w:val="nil"/>
                <w:bottom w:val="nil"/>
                <w:right w:val="nil"/>
                <w:between w:val="nil"/>
              </w:pBdr>
              <w:rPr>
                <w:rFonts w:eastAsia="Times New Roman"/>
                <w:sz w:val="20"/>
                <w:szCs w:val="20"/>
                <w:lang w:val="en-GB"/>
              </w:rPr>
            </w:pPr>
            <w:r w:rsidRPr="007713F3">
              <w:rPr>
                <w:rFonts w:eastAsia="Times New Roman"/>
                <w:b/>
                <w:bCs/>
                <w:sz w:val="18"/>
                <w:szCs w:val="18"/>
                <w:lang w:val="en-GB"/>
              </w:rPr>
              <w:t>Sources:</w:t>
            </w:r>
            <w:r w:rsidRPr="007713F3">
              <w:rPr>
                <w:rFonts w:eastAsia="Times New Roman"/>
                <w:sz w:val="18"/>
                <w:szCs w:val="18"/>
                <w:lang w:val="en-GB"/>
              </w:rPr>
              <w:t xml:space="preserve"> SEWA Rural annual reports </w:t>
            </w:r>
          </w:p>
        </w:tc>
      </w:tr>
      <w:tr w:rsidR="00DA3772" w:rsidRPr="007713F3" w14:paraId="26EAE03D" w14:textId="77777777" w:rsidTr="007713F3">
        <w:trPr>
          <w:trHeight w:val="20"/>
        </w:trPr>
        <w:tc>
          <w:tcPr>
            <w:tcW w:w="5000" w:type="pct"/>
            <w:gridSpan w:val="5"/>
          </w:tcPr>
          <w:p w14:paraId="4B0200F0" w14:textId="17CB7221" w:rsidR="00DA3772" w:rsidRPr="007713F3" w:rsidRDefault="00DA3772" w:rsidP="007713F3">
            <w:pPr>
              <w:widowControl w:val="0"/>
              <w:pBdr>
                <w:top w:val="nil"/>
                <w:left w:val="nil"/>
                <w:bottom w:val="nil"/>
                <w:right w:val="nil"/>
                <w:between w:val="nil"/>
              </w:pBdr>
              <w:rPr>
                <w:rFonts w:eastAsia="Times New Roman"/>
                <w:b/>
                <w:sz w:val="20"/>
                <w:szCs w:val="20"/>
                <w:lang w:val="en-GB"/>
              </w:rPr>
            </w:pPr>
            <w:r w:rsidRPr="007713F3">
              <w:rPr>
                <w:rFonts w:eastAsia="Times New Roman"/>
                <w:b/>
                <w:sz w:val="18"/>
                <w:szCs w:val="18"/>
                <w:lang w:val="en-GB"/>
              </w:rPr>
              <w:t xml:space="preserve">* Due to COVID, there was a reduction in the income from government grants and schemes </w:t>
            </w:r>
          </w:p>
        </w:tc>
      </w:tr>
    </w:tbl>
    <w:p w14:paraId="6CD49CAC" w14:textId="6A9D92C8" w:rsidR="005565CB" w:rsidRPr="007713F3" w:rsidRDefault="005565CB" w:rsidP="00782E2E">
      <w:pPr>
        <w:spacing w:before="240" w:line="240" w:lineRule="auto"/>
        <w:rPr>
          <w:rFonts w:eastAsia="Times New Roman"/>
          <w:b/>
          <w:sz w:val="20"/>
          <w:szCs w:val="20"/>
          <w:lang w:val="en-GB"/>
        </w:rPr>
      </w:pPr>
    </w:p>
    <w:sectPr w:rsidR="005565CB" w:rsidRPr="007713F3" w:rsidSect="00626AD4">
      <w:headerReference w:type="default" r:id="rId15"/>
      <w:headerReference w:type="first" r:id="rId16"/>
      <w:footerReference w:type="first" r:id="rId17"/>
      <w:pgSz w:w="11907" w:h="16840" w:code="9"/>
      <w:pgMar w:top="1440" w:right="1440" w:bottom="1440" w:left="1440" w:header="907" w:footer="68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5473B" w14:textId="77777777" w:rsidR="00094608" w:rsidRDefault="00094608">
      <w:pPr>
        <w:spacing w:line="240" w:lineRule="auto"/>
      </w:pPr>
      <w:r>
        <w:separator/>
      </w:r>
    </w:p>
  </w:endnote>
  <w:endnote w:type="continuationSeparator" w:id="0">
    <w:p w14:paraId="3B523822" w14:textId="77777777" w:rsidR="00094608" w:rsidRDefault="00094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B612" w14:textId="77777777" w:rsidR="00DD7BE1" w:rsidRPr="00626AD4" w:rsidRDefault="00DD7BE1" w:rsidP="00626AD4">
    <w:pPr>
      <w:pBdr>
        <w:top w:val="single" w:sz="4" w:space="1" w:color="auto"/>
      </w:pBdr>
      <w:spacing w:before="120" w:line="240" w:lineRule="auto"/>
      <w:jc w:val="both"/>
      <w:rPr>
        <w:rFonts w:ascii="Book Antiqua" w:eastAsia="Calibri" w:hAnsi="Book Antiqua" w:cs="Calibri"/>
        <w:iCs/>
        <w:sz w:val="18"/>
        <w:szCs w:val="18"/>
        <w:lang w:val="en-GB"/>
      </w:rPr>
    </w:pPr>
    <w:r w:rsidRPr="00626AD4">
      <w:rPr>
        <w:rFonts w:ascii="Book Antiqua" w:eastAsia="Calibri" w:hAnsi="Book Antiqua" w:cs="Calibri"/>
        <w:iCs/>
        <w:sz w:val="18"/>
        <w:szCs w:val="18"/>
        <w:lang w:val="en-GB"/>
      </w:rPr>
      <w:t xml:space="preserve">Prepared by </w:t>
    </w:r>
    <w:r w:rsidRPr="00626AD4">
      <w:rPr>
        <w:rFonts w:ascii="Book Antiqua" w:hAnsi="Book Antiqua"/>
        <w:iCs/>
        <w:sz w:val="18"/>
        <w:szCs w:val="18"/>
        <w:lang w:val="en-GB"/>
      </w:rPr>
      <w:t xml:space="preserve">Prof. Viswanath </w:t>
    </w:r>
    <w:proofErr w:type="spellStart"/>
    <w:r w:rsidRPr="00626AD4">
      <w:rPr>
        <w:rFonts w:ascii="Book Antiqua" w:hAnsi="Book Antiqua"/>
        <w:iCs/>
        <w:sz w:val="18"/>
        <w:szCs w:val="18"/>
        <w:lang w:val="en-GB"/>
      </w:rPr>
      <w:t>Pingali</w:t>
    </w:r>
    <w:proofErr w:type="spellEnd"/>
    <w:r w:rsidRPr="00626AD4">
      <w:rPr>
        <w:rFonts w:ascii="Book Antiqua" w:hAnsi="Book Antiqua"/>
        <w:iCs/>
        <w:sz w:val="18"/>
        <w:szCs w:val="18"/>
        <w:lang w:val="en-GB"/>
      </w:rPr>
      <w:t>, Prof. Aditya Christopher Moses and Prof. Ankur Sarin</w:t>
    </w:r>
    <w:r w:rsidRPr="00626AD4">
      <w:rPr>
        <w:rFonts w:ascii="Book Antiqua" w:eastAsia="Calibri" w:hAnsi="Book Antiqua" w:cs="Calibri"/>
        <w:iCs/>
        <w:sz w:val="18"/>
        <w:szCs w:val="18"/>
        <w:lang w:val="en-GB"/>
      </w:rPr>
      <w:t xml:space="preserve">, Indian Institute of Management Ahmedabad. Cases of the Indian Institute of Management, Ahmedabad are prepared as a basis for classroom discussion. They are not designed to present illustrations of either correct or incorrect handling of administrative problems. </w:t>
    </w:r>
  </w:p>
  <w:p w14:paraId="6C7698B8" w14:textId="0080E619" w:rsidR="00DD7BE1" w:rsidRPr="00626AD4" w:rsidRDefault="00DD7BE1" w:rsidP="00626AD4">
    <w:pPr>
      <w:spacing w:before="120" w:line="259" w:lineRule="auto"/>
      <w:rPr>
        <w:iCs/>
      </w:rPr>
    </w:pPr>
    <w:r w:rsidRPr="00626AD4">
      <w:rPr>
        <w:rFonts w:ascii="Book Antiqua" w:eastAsia="Calibri" w:hAnsi="Book Antiqua" w:cs="Calibri"/>
        <w:iCs/>
        <w:sz w:val="18"/>
        <w:szCs w:val="18"/>
        <w:lang w:val="en-GB"/>
      </w:rPr>
      <w:t>© 2022 Indian Institute of Management, Ahmedabad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F29AB" w14:textId="77777777" w:rsidR="00094608" w:rsidRDefault="00094608">
      <w:pPr>
        <w:spacing w:line="240" w:lineRule="auto"/>
      </w:pPr>
      <w:r>
        <w:separator/>
      </w:r>
    </w:p>
  </w:footnote>
  <w:footnote w:type="continuationSeparator" w:id="0">
    <w:p w14:paraId="36DC6A4E" w14:textId="77777777" w:rsidR="00094608" w:rsidRDefault="00094608">
      <w:pPr>
        <w:spacing w:line="240" w:lineRule="auto"/>
      </w:pPr>
      <w:r>
        <w:continuationSeparator/>
      </w:r>
    </w:p>
  </w:footnote>
  <w:footnote w:id="1">
    <w:p w14:paraId="1D3575F2" w14:textId="2818D024" w:rsidR="00D42116" w:rsidRPr="00782E2E" w:rsidRDefault="00D42116">
      <w:pPr>
        <w:pStyle w:val="FootnoteText"/>
        <w:rPr>
          <w:rFonts w:ascii="Book Antiqua" w:hAnsi="Book Antiqua"/>
          <w:sz w:val="18"/>
          <w:szCs w:val="18"/>
          <w:lang w:val="en-GB"/>
        </w:rPr>
      </w:pPr>
      <w:r w:rsidRPr="00782E2E">
        <w:rPr>
          <w:rStyle w:val="FootnoteReference"/>
          <w:rFonts w:ascii="Book Antiqua" w:hAnsi="Book Antiqua"/>
          <w:sz w:val="18"/>
          <w:szCs w:val="18"/>
          <w:lang w:val="en-GB"/>
        </w:rPr>
        <w:footnoteRef/>
      </w:r>
      <w:r w:rsidRPr="00782E2E">
        <w:rPr>
          <w:rFonts w:ascii="Book Antiqua" w:hAnsi="Book Antiqua"/>
          <w:sz w:val="18"/>
          <w:szCs w:val="18"/>
          <w:lang w:val="en-GB"/>
        </w:rPr>
        <w:t xml:space="preserve"> </w:t>
      </w:r>
      <w:r w:rsidRPr="00782E2E">
        <w:rPr>
          <w:rFonts w:ascii="Book Antiqua" w:eastAsia="Times New Roman" w:hAnsi="Book Antiqua" w:cs="Times New Roman"/>
          <w:sz w:val="18"/>
          <w:szCs w:val="18"/>
          <w:lang w:val="en-GB"/>
        </w:rPr>
        <w:t xml:space="preserve">Before joining SEWA Rural, Gayatri was a practicing </w:t>
      </w:r>
      <w:r w:rsidR="000E6FEC" w:rsidRPr="000E6FEC">
        <w:rPr>
          <w:rFonts w:ascii="Book Antiqua" w:eastAsia="Times New Roman" w:hAnsi="Book Antiqua" w:cs="Times New Roman"/>
          <w:sz w:val="18"/>
          <w:szCs w:val="18"/>
          <w:lang w:val="en-GB"/>
        </w:rPr>
        <w:t>gynaecologist</w:t>
      </w:r>
      <w:r w:rsidRPr="00782E2E">
        <w:rPr>
          <w:rFonts w:ascii="Book Antiqua" w:eastAsia="Times New Roman" w:hAnsi="Book Antiqua" w:cs="Times New Roman"/>
          <w:sz w:val="18"/>
          <w:szCs w:val="18"/>
          <w:lang w:val="en-GB"/>
        </w:rPr>
        <w:t xml:space="preserve"> at Fairfax Innova Hospital in Virginia.</w:t>
      </w:r>
    </w:p>
  </w:footnote>
  <w:footnote w:id="2">
    <w:p w14:paraId="26FA7D7D" w14:textId="77777777" w:rsidR="00C75C38" w:rsidRPr="00782E2E" w:rsidRDefault="00312C6D">
      <w:pPr>
        <w:spacing w:line="240" w:lineRule="auto"/>
        <w:rPr>
          <w:rFonts w:ascii="Book Antiqua" w:hAnsi="Book Antiqua"/>
          <w:sz w:val="18"/>
          <w:szCs w:val="18"/>
          <w:lang w:val="en-GB"/>
        </w:rPr>
      </w:pPr>
      <w:r w:rsidRPr="00782E2E">
        <w:rPr>
          <w:rFonts w:ascii="Book Antiqua" w:hAnsi="Book Antiqua"/>
          <w:sz w:val="18"/>
          <w:szCs w:val="18"/>
          <w:vertAlign w:val="superscript"/>
          <w:lang w:val="en-GB"/>
        </w:rPr>
        <w:footnoteRef/>
      </w:r>
      <w:r w:rsidRPr="00782E2E">
        <w:rPr>
          <w:rFonts w:ascii="Book Antiqua" w:hAnsi="Book Antiqua"/>
          <w:sz w:val="18"/>
          <w:szCs w:val="18"/>
          <w:lang w:val="en-GB"/>
        </w:rPr>
        <w:t xml:space="preserve"> </w:t>
      </w:r>
      <w:r w:rsidRPr="00782E2E">
        <w:rPr>
          <w:rFonts w:ascii="Book Antiqua" w:hAnsi="Book Antiqua"/>
          <w:color w:val="222222"/>
          <w:sz w:val="18"/>
          <w:szCs w:val="18"/>
          <w:highlight w:val="white"/>
          <w:lang w:val="en-GB"/>
        </w:rPr>
        <w:t>Shah, P., Shah, S., Kutty, R. V., &amp; Modi, D. (2014). Changing epidemiology of maternal mortality in rural India: time to reset strategies for MDG</w:t>
      </w:r>
      <w:r w:rsidRPr="00782E2E">
        <w:rPr>
          <w:rFonts w:ascii="Times New Roman" w:hAnsi="Times New Roman" w:cs="Times New Roman"/>
          <w:color w:val="222222"/>
          <w:sz w:val="18"/>
          <w:szCs w:val="18"/>
          <w:highlight w:val="white"/>
          <w:lang w:val="en-GB"/>
        </w:rPr>
        <w:t>‐</w:t>
      </w:r>
      <w:r w:rsidRPr="00782E2E">
        <w:rPr>
          <w:rFonts w:ascii="Book Antiqua" w:hAnsi="Book Antiqua"/>
          <w:color w:val="222222"/>
          <w:sz w:val="18"/>
          <w:szCs w:val="18"/>
          <w:highlight w:val="white"/>
          <w:lang w:val="en-GB"/>
        </w:rPr>
        <w:t xml:space="preserve">5. </w:t>
      </w:r>
      <w:r w:rsidRPr="00782E2E">
        <w:rPr>
          <w:rFonts w:ascii="Book Antiqua" w:hAnsi="Book Antiqua"/>
          <w:i/>
          <w:color w:val="222222"/>
          <w:sz w:val="18"/>
          <w:szCs w:val="18"/>
          <w:highlight w:val="white"/>
          <w:lang w:val="en-GB"/>
        </w:rPr>
        <w:t>Tropical Medicine &amp; International Health</w:t>
      </w:r>
      <w:r w:rsidRPr="00782E2E">
        <w:rPr>
          <w:rFonts w:ascii="Book Antiqua" w:hAnsi="Book Antiqua"/>
          <w:color w:val="222222"/>
          <w:sz w:val="18"/>
          <w:szCs w:val="18"/>
          <w:highlight w:val="white"/>
          <w:lang w:val="en-GB"/>
        </w:rPr>
        <w:t xml:space="preserve">, </w:t>
      </w:r>
      <w:r w:rsidRPr="00782E2E">
        <w:rPr>
          <w:rFonts w:ascii="Book Antiqua" w:hAnsi="Book Antiqua"/>
          <w:i/>
          <w:color w:val="222222"/>
          <w:sz w:val="18"/>
          <w:szCs w:val="18"/>
          <w:highlight w:val="white"/>
          <w:lang w:val="en-GB"/>
        </w:rPr>
        <w:t>19</w:t>
      </w:r>
      <w:r w:rsidRPr="00782E2E">
        <w:rPr>
          <w:rFonts w:ascii="Book Antiqua" w:hAnsi="Book Antiqua"/>
          <w:color w:val="222222"/>
          <w:sz w:val="18"/>
          <w:szCs w:val="18"/>
          <w:highlight w:val="white"/>
          <w:lang w:val="en-GB"/>
        </w:rPr>
        <w:t>(5), 568-575.</w:t>
      </w:r>
    </w:p>
  </w:footnote>
  <w:footnote w:id="3">
    <w:p w14:paraId="72ACDD34" w14:textId="323215C9" w:rsidR="00C75C38" w:rsidRPr="00782E2E" w:rsidRDefault="00312C6D">
      <w:pPr>
        <w:spacing w:line="240" w:lineRule="auto"/>
        <w:rPr>
          <w:rFonts w:ascii="Book Antiqua" w:hAnsi="Book Antiqua"/>
          <w:sz w:val="18"/>
          <w:szCs w:val="18"/>
          <w:lang w:val="en-GB"/>
        </w:rPr>
      </w:pPr>
      <w:r w:rsidRPr="00782E2E">
        <w:rPr>
          <w:rFonts w:ascii="Book Antiqua" w:hAnsi="Book Antiqua"/>
          <w:sz w:val="18"/>
          <w:szCs w:val="18"/>
          <w:vertAlign w:val="superscript"/>
          <w:lang w:val="en-GB"/>
        </w:rPr>
        <w:footnoteRef/>
      </w:r>
      <w:r w:rsidRPr="00782E2E">
        <w:rPr>
          <w:rFonts w:ascii="Book Antiqua" w:hAnsi="Book Antiqua"/>
          <w:color w:val="222222"/>
          <w:sz w:val="18"/>
          <w:szCs w:val="18"/>
          <w:highlight w:val="white"/>
          <w:lang w:val="en-GB"/>
        </w:rPr>
        <w:t xml:space="preserve">Modi, D., Saha, S., Vaghela, P., Dave, K., Anand, A., Desai, S., &amp; Shah, P. (2020). Costing and cost-effectiveness of a mobile health intervention (ImTeCHO) in improving infant mortality in tribal areas of Gujarat, India: cluster </w:t>
      </w:r>
      <w:r w:rsidR="00536045" w:rsidRPr="00782E2E">
        <w:rPr>
          <w:rFonts w:ascii="Book Antiqua" w:hAnsi="Book Antiqua"/>
          <w:color w:val="222222"/>
          <w:sz w:val="18"/>
          <w:szCs w:val="18"/>
          <w:highlight w:val="white"/>
          <w:lang w:val="en-GB"/>
        </w:rPr>
        <w:t xml:space="preserve">randomised </w:t>
      </w:r>
      <w:r w:rsidRPr="00782E2E">
        <w:rPr>
          <w:rFonts w:ascii="Book Antiqua" w:hAnsi="Book Antiqua"/>
          <w:color w:val="222222"/>
          <w:sz w:val="18"/>
          <w:szCs w:val="18"/>
          <w:highlight w:val="white"/>
          <w:lang w:val="en-GB"/>
        </w:rPr>
        <w:t xml:space="preserve">controlled trial. </w:t>
      </w:r>
      <w:r w:rsidRPr="00782E2E">
        <w:rPr>
          <w:rFonts w:ascii="Book Antiqua" w:hAnsi="Book Antiqua"/>
          <w:i/>
          <w:color w:val="222222"/>
          <w:sz w:val="18"/>
          <w:szCs w:val="18"/>
          <w:highlight w:val="white"/>
          <w:lang w:val="en-GB"/>
        </w:rPr>
        <w:t>JMIR mHealth and uHealth</w:t>
      </w:r>
      <w:r w:rsidRPr="00782E2E">
        <w:rPr>
          <w:rFonts w:ascii="Book Antiqua" w:hAnsi="Book Antiqua"/>
          <w:color w:val="222222"/>
          <w:sz w:val="18"/>
          <w:szCs w:val="18"/>
          <w:highlight w:val="white"/>
          <w:lang w:val="en-GB"/>
        </w:rPr>
        <w:t xml:space="preserve">, </w:t>
      </w:r>
      <w:r w:rsidRPr="00782E2E">
        <w:rPr>
          <w:rFonts w:ascii="Book Antiqua" w:hAnsi="Book Antiqua"/>
          <w:i/>
          <w:color w:val="222222"/>
          <w:sz w:val="18"/>
          <w:szCs w:val="18"/>
          <w:highlight w:val="white"/>
          <w:lang w:val="en-GB"/>
        </w:rPr>
        <w:t>8</w:t>
      </w:r>
      <w:r w:rsidRPr="00782E2E">
        <w:rPr>
          <w:rFonts w:ascii="Book Antiqua" w:hAnsi="Book Antiqua"/>
          <w:color w:val="222222"/>
          <w:sz w:val="18"/>
          <w:szCs w:val="18"/>
          <w:highlight w:val="white"/>
          <w:lang w:val="en-GB"/>
        </w:rPr>
        <w:t>(10), e17066.</w:t>
      </w:r>
    </w:p>
  </w:footnote>
  <w:footnote w:id="4">
    <w:p w14:paraId="6CAF07F4" w14:textId="77777777" w:rsidR="00C75C38" w:rsidRPr="00782E2E" w:rsidRDefault="00312C6D">
      <w:pPr>
        <w:spacing w:line="240" w:lineRule="auto"/>
        <w:rPr>
          <w:rFonts w:ascii="Book Antiqua" w:hAnsi="Book Antiqua"/>
          <w:sz w:val="18"/>
          <w:szCs w:val="18"/>
          <w:lang w:val="en-GB"/>
        </w:rPr>
      </w:pPr>
      <w:r w:rsidRPr="00782E2E">
        <w:rPr>
          <w:rFonts w:ascii="Book Antiqua" w:hAnsi="Book Antiqua"/>
          <w:sz w:val="18"/>
          <w:szCs w:val="18"/>
          <w:vertAlign w:val="superscript"/>
          <w:lang w:val="en-GB"/>
        </w:rPr>
        <w:footnoteRef/>
      </w:r>
      <w:r w:rsidRPr="00782E2E">
        <w:rPr>
          <w:rFonts w:ascii="Book Antiqua" w:hAnsi="Book Antiqua"/>
          <w:sz w:val="18"/>
          <w:szCs w:val="18"/>
          <w:lang w:val="en-GB"/>
        </w:rPr>
        <w:t xml:space="preserve"> Shanoo Bijlani (1990). The Good Doctors of Jhagadia. </w:t>
      </w:r>
      <w:r w:rsidRPr="00782E2E">
        <w:rPr>
          <w:rFonts w:ascii="Book Antiqua" w:hAnsi="Book Antiqua"/>
          <w:i/>
          <w:sz w:val="18"/>
          <w:szCs w:val="18"/>
          <w:lang w:val="en-GB"/>
        </w:rPr>
        <w:t>Readers’ Digest</w:t>
      </w:r>
      <w:r w:rsidRPr="00782E2E">
        <w:rPr>
          <w:rFonts w:ascii="Book Antiqua" w:hAnsi="Book Antiqua"/>
          <w:sz w:val="18"/>
          <w:szCs w:val="18"/>
          <w:lang w:val="en-GB"/>
        </w:rPr>
        <w:t>. September: 125 - 132.</w:t>
      </w:r>
    </w:p>
  </w:footnote>
  <w:footnote w:id="5">
    <w:p w14:paraId="11D1036B" w14:textId="26CE81FA" w:rsidR="00C75C38" w:rsidRPr="00782E2E" w:rsidRDefault="00312C6D">
      <w:pPr>
        <w:spacing w:line="240" w:lineRule="auto"/>
        <w:rPr>
          <w:rFonts w:ascii="Book Antiqua" w:hAnsi="Book Antiqua"/>
          <w:sz w:val="18"/>
          <w:szCs w:val="18"/>
          <w:lang w:val="en-GB"/>
        </w:rPr>
      </w:pPr>
      <w:r w:rsidRPr="00782E2E">
        <w:rPr>
          <w:rFonts w:ascii="Book Antiqua" w:hAnsi="Book Antiqua"/>
          <w:sz w:val="18"/>
          <w:szCs w:val="18"/>
          <w:vertAlign w:val="superscript"/>
          <w:lang w:val="en-GB"/>
        </w:rPr>
        <w:footnoteRef/>
      </w:r>
      <w:r w:rsidRPr="00782E2E">
        <w:rPr>
          <w:rFonts w:ascii="Book Antiqua" w:hAnsi="Book Antiqua"/>
          <w:sz w:val="18"/>
          <w:szCs w:val="18"/>
          <w:lang w:val="en-GB"/>
        </w:rPr>
        <w:t xml:space="preserve"> </w:t>
      </w:r>
      <w:r w:rsidR="00B81F0D">
        <w:rPr>
          <w:rFonts w:ascii="Book Antiqua" w:hAnsi="Book Antiqua"/>
          <w:sz w:val="18"/>
          <w:szCs w:val="18"/>
          <w:lang w:val="en-GB"/>
        </w:rPr>
        <w:t xml:space="preserve">SEWA Rural (n.d.) </w:t>
      </w:r>
      <w:r w:rsidR="00B81F0D">
        <w:rPr>
          <w:rFonts w:ascii="Book Antiqua" w:hAnsi="Book Antiqua"/>
          <w:i/>
          <w:sz w:val="18"/>
          <w:szCs w:val="18"/>
          <w:lang w:val="en-GB"/>
        </w:rPr>
        <w:t xml:space="preserve">About us. </w:t>
      </w:r>
      <w:r w:rsidR="00B81F0D">
        <w:rPr>
          <w:rFonts w:ascii="Book Antiqua" w:hAnsi="Book Antiqua"/>
          <w:sz w:val="18"/>
          <w:szCs w:val="18"/>
          <w:lang w:val="en-GB"/>
        </w:rPr>
        <w:t xml:space="preserve">Retrieved from </w:t>
      </w:r>
      <w:hyperlink r:id="rId1">
        <w:r w:rsidRPr="00782E2E">
          <w:rPr>
            <w:rFonts w:ascii="Book Antiqua" w:hAnsi="Book Antiqua"/>
            <w:color w:val="1155CC"/>
            <w:sz w:val="18"/>
            <w:szCs w:val="18"/>
            <w:u w:val="single"/>
            <w:lang w:val="en-GB"/>
          </w:rPr>
          <w:t>https://sewarural.org/who-we-are/</w:t>
        </w:r>
      </w:hyperlink>
      <w:r w:rsidRPr="00782E2E">
        <w:rPr>
          <w:rFonts w:ascii="Book Antiqua" w:hAnsi="Book Antiqua"/>
          <w:sz w:val="18"/>
          <w:szCs w:val="18"/>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4941" w14:textId="417CEF89" w:rsidR="00626AD4" w:rsidRDefault="007713F3" w:rsidP="007713F3">
    <w:pPr>
      <w:pBdr>
        <w:bottom w:val="single" w:sz="8" w:space="1" w:color="auto"/>
      </w:pBdr>
      <w:tabs>
        <w:tab w:val="left" w:pos="3787"/>
        <w:tab w:val="right" w:pos="9026"/>
      </w:tabs>
    </w:pPr>
    <w:r w:rsidRPr="0061628A">
      <w:rPr>
        <w:rFonts w:ascii="Book Antiqua" w:hAnsi="Book Antiqua"/>
      </w:rPr>
      <w:fldChar w:fldCharType="begin"/>
    </w:r>
    <w:r w:rsidRPr="0061628A">
      <w:rPr>
        <w:rFonts w:ascii="Book Antiqua" w:hAnsi="Book Antiqua"/>
      </w:rPr>
      <w:instrText xml:space="preserve"> PAGE </w:instrText>
    </w:r>
    <w:r w:rsidRPr="0061628A">
      <w:rPr>
        <w:rFonts w:ascii="Book Antiqua" w:hAnsi="Book Antiqua"/>
      </w:rPr>
      <w:fldChar w:fldCharType="separate"/>
    </w:r>
    <w:r>
      <w:rPr>
        <w:rFonts w:ascii="Book Antiqua" w:hAnsi="Book Antiqua"/>
      </w:rPr>
      <w:t>2</w:t>
    </w:r>
    <w:r w:rsidRPr="0061628A">
      <w:rPr>
        <w:rFonts w:ascii="Book Antiqua" w:hAnsi="Book Antiqua"/>
      </w:rPr>
      <w:fldChar w:fldCharType="end"/>
    </w:r>
    <w:r w:rsidRPr="0061628A">
      <w:rPr>
        <w:rFonts w:ascii="Book Antiqua" w:hAnsi="Book Antiqua"/>
      </w:rPr>
      <w:t xml:space="preserve"> of </w:t>
    </w:r>
    <w:r w:rsidRPr="0061628A">
      <w:rPr>
        <w:rFonts w:ascii="Book Antiqua" w:hAnsi="Book Antiqua"/>
      </w:rPr>
      <w:fldChar w:fldCharType="begin"/>
    </w:r>
    <w:r w:rsidRPr="0061628A">
      <w:rPr>
        <w:rFonts w:ascii="Book Antiqua" w:hAnsi="Book Antiqua"/>
      </w:rPr>
      <w:instrText xml:space="preserve"> NUMPAGES </w:instrText>
    </w:r>
    <w:r w:rsidRPr="0061628A">
      <w:rPr>
        <w:rFonts w:ascii="Book Antiqua" w:hAnsi="Book Antiqua"/>
      </w:rPr>
      <w:fldChar w:fldCharType="separate"/>
    </w:r>
    <w:r>
      <w:rPr>
        <w:rFonts w:ascii="Book Antiqua" w:hAnsi="Book Antiqua"/>
      </w:rPr>
      <w:t>18</w:t>
    </w:r>
    <w:r w:rsidRPr="0061628A">
      <w:rPr>
        <w:rFonts w:ascii="Book Antiqua" w:hAnsi="Book Antiqua"/>
      </w:rPr>
      <w:fldChar w:fldCharType="end"/>
    </w:r>
    <w:r w:rsidRPr="0061628A">
      <w:rPr>
        <w:rFonts w:ascii="Book Antiqua" w:hAnsi="Book Antiqua"/>
      </w:rPr>
      <w:tab/>
    </w:r>
    <w:r>
      <w:rPr>
        <w:rFonts w:ascii="Book Antiqua" w:hAnsi="Book Antiqua"/>
      </w:rPr>
      <w:tab/>
    </w:r>
    <w:r w:rsidRPr="0061628A">
      <w:rPr>
        <w:rFonts w:ascii="Book Antiqua" w:hAnsi="Book Antiqua"/>
      </w:rPr>
      <w:t>IIMA/</w:t>
    </w:r>
    <w:r>
      <w:rPr>
        <w:rFonts w:ascii="Book Antiqua" w:hAnsi="Book Antiqua"/>
      </w:rPr>
      <w:t>CMHS0047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Borders>
        <w:bottom w:val="single" w:sz="4" w:space="0" w:color="auto"/>
      </w:tblBorders>
      <w:tblCellMar>
        <w:left w:w="0" w:type="dxa"/>
        <w:right w:w="0" w:type="dxa"/>
      </w:tblCellMar>
      <w:tblLook w:val="04A0" w:firstRow="1" w:lastRow="0" w:firstColumn="1" w:lastColumn="0" w:noHBand="0" w:noVBand="1"/>
    </w:tblPr>
    <w:tblGrid>
      <w:gridCol w:w="7088"/>
      <w:gridCol w:w="7"/>
      <w:gridCol w:w="1932"/>
    </w:tblGrid>
    <w:tr w:rsidR="00626AD4" w:rsidRPr="00BA3035" w14:paraId="38DF45B4" w14:textId="77777777" w:rsidTr="00041FAA">
      <w:trPr>
        <w:trHeight w:val="1134"/>
        <w:jc w:val="right"/>
      </w:trPr>
      <w:tc>
        <w:tcPr>
          <w:tcW w:w="3926" w:type="pct"/>
          <w:vAlign w:val="bottom"/>
        </w:tcPr>
        <w:p w14:paraId="12DAD55A" w14:textId="77777777" w:rsidR="00626AD4" w:rsidRPr="000D7EB9" w:rsidRDefault="00626AD4" w:rsidP="00626AD4">
          <w:pPr>
            <w:spacing w:after="60"/>
          </w:pPr>
          <w:r w:rsidRPr="00330762">
            <w:rPr>
              <w:noProof/>
              <w:lang w:bidi="hi-IN"/>
            </w:rPr>
            <w:drawing>
              <wp:inline distT="0" distB="0" distL="0" distR="0" wp14:anchorId="5699C595" wp14:editId="643DD66B">
                <wp:extent cx="4229100" cy="742950"/>
                <wp:effectExtent l="0" t="0" r="0" b="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4057" t="20078" r="3224" b="10837"/>
                        <a:stretch>
                          <a:fillRect/>
                        </a:stretch>
                      </pic:blipFill>
                      <pic:spPr bwMode="auto">
                        <a:xfrm>
                          <a:off x="0" y="0"/>
                          <a:ext cx="4229100" cy="742950"/>
                        </a:xfrm>
                        <a:prstGeom prst="rect">
                          <a:avLst/>
                        </a:prstGeom>
                        <a:noFill/>
                        <a:ln>
                          <a:noFill/>
                        </a:ln>
                      </pic:spPr>
                    </pic:pic>
                  </a:graphicData>
                </a:graphic>
              </wp:inline>
            </w:drawing>
          </w:r>
        </w:p>
      </w:tc>
      <w:tc>
        <w:tcPr>
          <w:tcW w:w="4" w:type="pct"/>
          <w:vAlign w:val="bottom"/>
        </w:tcPr>
        <w:p w14:paraId="70379B5C" w14:textId="77777777" w:rsidR="00626AD4" w:rsidRPr="000D7EB9" w:rsidRDefault="00626AD4" w:rsidP="00626AD4">
          <w:pPr>
            <w:rPr>
              <w:rFonts w:ascii="Book Antiqua" w:hAnsi="Book Antiqua"/>
              <w:b/>
            </w:rPr>
          </w:pPr>
        </w:p>
      </w:tc>
      <w:tc>
        <w:tcPr>
          <w:tcW w:w="1070" w:type="pct"/>
          <w:vAlign w:val="bottom"/>
        </w:tcPr>
        <w:p w14:paraId="20500512" w14:textId="09EC2E5B" w:rsidR="00626AD4" w:rsidRPr="00E502DE" w:rsidRDefault="00626AD4" w:rsidP="00626AD4">
          <w:pPr>
            <w:spacing w:after="60"/>
            <w:jc w:val="right"/>
            <w:rPr>
              <w:rFonts w:ascii="Book Antiqua" w:hAnsi="Book Antiqua"/>
              <w:b/>
              <w:sz w:val="24"/>
              <w:szCs w:val="24"/>
            </w:rPr>
          </w:pPr>
          <w:r w:rsidRPr="00E502DE">
            <w:rPr>
              <w:rFonts w:ascii="Book Antiqua" w:hAnsi="Book Antiqua"/>
              <w:b/>
              <w:sz w:val="24"/>
              <w:szCs w:val="24"/>
            </w:rPr>
            <w:t>IIMA/</w:t>
          </w:r>
          <w:r>
            <w:rPr>
              <w:rFonts w:ascii="Book Antiqua" w:hAnsi="Book Antiqua"/>
              <w:b/>
              <w:sz w:val="24"/>
              <w:szCs w:val="24"/>
            </w:rPr>
            <w:t>CMHS0047</w:t>
          </w:r>
        </w:p>
      </w:tc>
    </w:tr>
  </w:tbl>
  <w:p w14:paraId="6881CCC6" w14:textId="77777777" w:rsidR="00626AD4" w:rsidRDefault="00626AD4" w:rsidP="00626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5507B"/>
    <w:multiLevelType w:val="multilevel"/>
    <w:tmpl w:val="A1385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065756"/>
    <w:multiLevelType w:val="hybridMultilevel"/>
    <w:tmpl w:val="8ADEF2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F6E01B2"/>
    <w:multiLevelType w:val="multilevel"/>
    <w:tmpl w:val="6FCC5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0131D9"/>
    <w:multiLevelType w:val="multilevel"/>
    <w:tmpl w:val="1F8A7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030CDB"/>
    <w:multiLevelType w:val="hybridMultilevel"/>
    <w:tmpl w:val="B6D0E3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381292656">
    <w:abstractNumId w:val="2"/>
  </w:num>
  <w:num w:numId="2" w16cid:durableId="159664211">
    <w:abstractNumId w:val="0"/>
  </w:num>
  <w:num w:numId="3" w16cid:durableId="440491508">
    <w:abstractNumId w:val="3"/>
  </w:num>
  <w:num w:numId="4" w16cid:durableId="1019817178">
    <w:abstractNumId w:val="4"/>
  </w:num>
  <w:num w:numId="5" w16cid:durableId="1829052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CxMLM0NrI0MLQ0tDBX0lEKTi0uzszPAykwrAUA25EYpiwAAAA="/>
  </w:docVars>
  <w:rsids>
    <w:rsidRoot w:val="00C75C38"/>
    <w:rsid w:val="000002B0"/>
    <w:rsid w:val="00066934"/>
    <w:rsid w:val="00094608"/>
    <w:rsid w:val="000E6FEC"/>
    <w:rsid w:val="000F4168"/>
    <w:rsid w:val="00254669"/>
    <w:rsid w:val="0025741D"/>
    <w:rsid w:val="00312C6D"/>
    <w:rsid w:val="003D3914"/>
    <w:rsid w:val="003D61B6"/>
    <w:rsid w:val="00497304"/>
    <w:rsid w:val="004C5000"/>
    <w:rsid w:val="004D7723"/>
    <w:rsid w:val="004E5158"/>
    <w:rsid w:val="00536045"/>
    <w:rsid w:val="00553439"/>
    <w:rsid w:val="005565CB"/>
    <w:rsid w:val="00573C33"/>
    <w:rsid w:val="00583FE8"/>
    <w:rsid w:val="00584768"/>
    <w:rsid w:val="005C1583"/>
    <w:rsid w:val="006145B8"/>
    <w:rsid w:val="00626AD4"/>
    <w:rsid w:val="006C6705"/>
    <w:rsid w:val="007713F3"/>
    <w:rsid w:val="00775B40"/>
    <w:rsid w:val="00782E2E"/>
    <w:rsid w:val="007C3042"/>
    <w:rsid w:val="00824DC4"/>
    <w:rsid w:val="00872481"/>
    <w:rsid w:val="008F04F6"/>
    <w:rsid w:val="00962303"/>
    <w:rsid w:val="00AA2B05"/>
    <w:rsid w:val="00AF54B6"/>
    <w:rsid w:val="00B36AFF"/>
    <w:rsid w:val="00B771BF"/>
    <w:rsid w:val="00B81F0D"/>
    <w:rsid w:val="00B9554F"/>
    <w:rsid w:val="00BC596C"/>
    <w:rsid w:val="00C47A25"/>
    <w:rsid w:val="00C75C38"/>
    <w:rsid w:val="00C914C5"/>
    <w:rsid w:val="00CD7AC4"/>
    <w:rsid w:val="00D42116"/>
    <w:rsid w:val="00D621BC"/>
    <w:rsid w:val="00DA3772"/>
    <w:rsid w:val="00DD7BE1"/>
    <w:rsid w:val="00E76453"/>
    <w:rsid w:val="00FA0762"/>
    <w:rsid w:val="00FB6C6C"/>
    <w:rsid w:val="00FE58B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CE9B"/>
  <w15:docId w15:val="{C1BD83B9-4309-4D31-97B1-409F8834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914C5"/>
    <w:pPr>
      <w:ind w:left="720"/>
      <w:contextualSpacing/>
    </w:pPr>
  </w:style>
  <w:style w:type="paragraph" w:styleId="BalloonText">
    <w:name w:val="Balloon Text"/>
    <w:basedOn w:val="Normal"/>
    <w:link w:val="BalloonTextChar"/>
    <w:uiPriority w:val="99"/>
    <w:semiHidden/>
    <w:unhideWhenUsed/>
    <w:rsid w:val="005565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5CB"/>
    <w:rPr>
      <w:rFonts w:ascii="Segoe UI" w:hAnsi="Segoe UI" w:cs="Segoe UI"/>
      <w:sz w:val="18"/>
      <w:szCs w:val="18"/>
    </w:rPr>
  </w:style>
  <w:style w:type="paragraph" w:styleId="FootnoteText">
    <w:name w:val="footnote text"/>
    <w:basedOn w:val="Normal"/>
    <w:link w:val="FootnoteTextChar"/>
    <w:uiPriority w:val="99"/>
    <w:semiHidden/>
    <w:unhideWhenUsed/>
    <w:rsid w:val="00D42116"/>
    <w:pPr>
      <w:spacing w:line="240" w:lineRule="auto"/>
    </w:pPr>
    <w:rPr>
      <w:sz w:val="20"/>
      <w:szCs w:val="20"/>
    </w:rPr>
  </w:style>
  <w:style w:type="character" w:customStyle="1" w:styleId="FootnoteTextChar">
    <w:name w:val="Footnote Text Char"/>
    <w:basedOn w:val="DefaultParagraphFont"/>
    <w:link w:val="FootnoteText"/>
    <w:uiPriority w:val="99"/>
    <w:semiHidden/>
    <w:rsid w:val="00D42116"/>
    <w:rPr>
      <w:sz w:val="20"/>
      <w:szCs w:val="20"/>
    </w:rPr>
  </w:style>
  <w:style w:type="character" w:styleId="FootnoteReference">
    <w:name w:val="footnote reference"/>
    <w:basedOn w:val="DefaultParagraphFont"/>
    <w:uiPriority w:val="99"/>
    <w:semiHidden/>
    <w:unhideWhenUsed/>
    <w:rsid w:val="00D42116"/>
    <w:rPr>
      <w:vertAlign w:val="superscript"/>
    </w:rPr>
  </w:style>
  <w:style w:type="table" w:styleId="TableGrid">
    <w:name w:val="Table Grid"/>
    <w:basedOn w:val="TableNormal"/>
    <w:uiPriority w:val="39"/>
    <w:rsid w:val="00DA377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6FEC"/>
    <w:pPr>
      <w:tabs>
        <w:tab w:val="center" w:pos="4513"/>
        <w:tab w:val="right" w:pos="9026"/>
      </w:tabs>
      <w:spacing w:line="240" w:lineRule="auto"/>
    </w:pPr>
  </w:style>
  <w:style w:type="character" w:customStyle="1" w:styleId="HeaderChar">
    <w:name w:val="Header Char"/>
    <w:basedOn w:val="DefaultParagraphFont"/>
    <w:link w:val="Header"/>
    <w:uiPriority w:val="99"/>
    <w:rsid w:val="000E6FEC"/>
  </w:style>
  <w:style w:type="paragraph" w:styleId="Footer">
    <w:name w:val="footer"/>
    <w:basedOn w:val="Normal"/>
    <w:link w:val="FooterChar"/>
    <w:uiPriority w:val="99"/>
    <w:unhideWhenUsed/>
    <w:rsid w:val="000E6FEC"/>
    <w:pPr>
      <w:tabs>
        <w:tab w:val="center" w:pos="4513"/>
        <w:tab w:val="right" w:pos="9026"/>
      </w:tabs>
      <w:spacing w:line="240" w:lineRule="auto"/>
    </w:pPr>
  </w:style>
  <w:style w:type="character" w:customStyle="1" w:styleId="FooterChar">
    <w:name w:val="Footer Char"/>
    <w:basedOn w:val="DefaultParagraphFont"/>
    <w:link w:val="Footer"/>
    <w:uiPriority w:val="99"/>
    <w:rsid w:val="000E6FEC"/>
  </w:style>
  <w:style w:type="paragraph" w:styleId="Revision">
    <w:name w:val="Revision"/>
    <w:hidden/>
    <w:uiPriority w:val="99"/>
    <w:semiHidden/>
    <w:rsid w:val="004C500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sewarural.org/who-we-ar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3765E-3E4B-4457-BCCB-A3EE00819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2984</Words>
  <Characters>17014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IIMA</dc:creator>
  <cp:lastModifiedBy>Paresh A. Amleshwarwala</cp:lastModifiedBy>
  <cp:revision>5</cp:revision>
  <dcterms:created xsi:type="dcterms:W3CDTF">2022-10-19T04:29:00Z</dcterms:created>
  <dcterms:modified xsi:type="dcterms:W3CDTF">2022-10-19T07:02:00Z</dcterms:modified>
</cp:coreProperties>
</file>